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9E938" w14:textId="7600CCB3" w:rsidR="00D74EE7" w:rsidRPr="00375016" w:rsidRDefault="005C3A90" w:rsidP="005C3A90">
      <w:pPr>
        <w:tabs>
          <w:tab w:val="left" w:pos="240"/>
          <w:tab w:val="center" w:pos="4419"/>
        </w:tabs>
      </w:pPr>
      <w:r>
        <w:rPr>
          <w:noProof/>
          <w:lang w:val="es-CO" w:eastAsia="es-CO"/>
        </w:rPr>
        <mc:AlternateContent>
          <mc:Choice Requires="wps">
            <w:drawing>
              <wp:anchor distT="0" distB="0" distL="114300" distR="114300" simplePos="0" relativeHeight="251656704" behindDoc="0" locked="0" layoutInCell="1" allowOverlap="1" wp14:anchorId="1D279F6C" wp14:editId="7BCC503F">
                <wp:simplePos x="0" y="0"/>
                <wp:positionH relativeFrom="column">
                  <wp:posOffset>129540</wp:posOffset>
                </wp:positionH>
                <wp:positionV relativeFrom="paragraph">
                  <wp:posOffset>0</wp:posOffset>
                </wp:positionV>
                <wp:extent cx="5486400" cy="2181225"/>
                <wp:effectExtent l="0" t="0" r="0" b="9525"/>
                <wp:wrapSquare wrapText="bothSides"/>
                <wp:docPr id="1" name="1 Cuadro de texto"/>
                <wp:cNvGraphicFramePr/>
                <a:graphic xmlns:a="http://schemas.openxmlformats.org/drawingml/2006/main">
                  <a:graphicData uri="http://schemas.microsoft.com/office/word/2010/wordprocessingShape">
                    <wps:wsp>
                      <wps:cNvSpPr txBox="1"/>
                      <wps:spPr>
                        <a:xfrm>
                          <a:off x="0" y="0"/>
                          <a:ext cx="5486400" cy="2181225"/>
                        </a:xfrm>
                        <a:prstGeom prst="rect">
                          <a:avLst/>
                        </a:prstGeom>
                        <a:noFill/>
                        <a:ln>
                          <a:noFill/>
                        </a:ln>
                        <a:effectLst/>
                      </wps:spPr>
                      <wps:txbx>
                        <w:txbxContent>
                          <w:p w14:paraId="7B3DD8E1" w14:textId="77777777" w:rsidR="005C3A90" w:rsidRDefault="005C3A90" w:rsidP="00A86224">
                            <w:pPr>
                              <w:jc w:val="cente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51D478A" w14:textId="20370EC2" w:rsidR="00A86224" w:rsidRDefault="00A86224" w:rsidP="00A86224">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78A">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DE TALENTO HUMANO</w:t>
                            </w:r>
                          </w:p>
                          <w:p w14:paraId="2E61D3C2" w14:textId="77777777" w:rsidR="00F07149" w:rsidRDefault="00F07149" w:rsidP="00A86224">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0C147C" w14:textId="77777777" w:rsidR="00F07149" w:rsidRPr="0035678A" w:rsidRDefault="00F07149" w:rsidP="00A86224">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79F6C" id="_x0000_t202" coordsize="21600,21600" o:spt="202" path="m,l,21600r21600,l21600,xe">
                <v:stroke joinstyle="miter"/>
                <v:path gradientshapeok="t" o:connecttype="rect"/>
              </v:shapetype>
              <v:shape id="1 Cuadro de texto" o:spid="_x0000_s1026" type="#_x0000_t202" style="position:absolute;margin-left:10.2pt;margin-top:0;width:6in;height:1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" filled="f" stroked="f">
                <v:textbox>
                  <w:txbxContent>
                    <w:p w14:paraId="7B3DD8E1" w14:textId="77777777" w:rsidR="005C3A90" w:rsidRDefault="005C3A90" w:rsidP="00A86224">
                      <w:pPr>
                        <w:jc w:val="cente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51D478A" w14:textId="20370EC2" w:rsidR="00A86224" w:rsidRDefault="00A86224" w:rsidP="00A86224">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678A">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ESTRATÉGICO DE TALENTO HUMANO</w:t>
                      </w:r>
                    </w:p>
                    <w:p w14:paraId="2E61D3C2" w14:textId="77777777" w:rsidR="00F07149" w:rsidRDefault="00F07149" w:rsidP="00A86224">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0C147C" w14:textId="77777777" w:rsidR="00F07149" w:rsidRPr="0035678A" w:rsidRDefault="00F07149" w:rsidP="00A86224">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tab/>
      </w:r>
    </w:p>
    <w:p w14:paraId="1D116465" w14:textId="0BBCDE4D" w:rsidR="00607433" w:rsidRDefault="00F07149" w:rsidP="005C3A90">
      <w:pPr>
        <w:rPr>
          <w:rFonts w:ascii="Arial" w:hAnsi="Arial" w:cs="Arial"/>
          <w:b/>
          <w:sz w:val="32"/>
          <w:szCs w:val="32"/>
        </w:rPr>
      </w:pPr>
      <w:r>
        <w:rPr>
          <w:noProof/>
          <w:lang w:val="es-CO" w:eastAsia="es-CO"/>
        </w:rPr>
        <mc:AlternateContent>
          <mc:Choice Requires="wps">
            <w:drawing>
              <wp:anchor distT="0" distB="0" distL="114300" distR="114300" simplePos="0" relativeHeight="251659776" behindDoc="0" locked="0" layoutInCell="1" allowOverlap="1" wp14:anchorId="1D892049" wp14:editId="6E72A4FE">
                <wp:simplePos x="0" y="0"/>
                <wp:positionH relativeFrom="column">
                  <wp:posOffset>0</wp:posOffset>
                </wp:positionH>
                <wp:positionV relativeFrom="paragraph">
                  <wp:posOffset>324485</wp:posOffset>
                </wp:positionV>
                <wp:extent cx="5486400" cy="2181225"/>
                <wp:effectExtent l="0" t="0" r="0" b="9525"/>
                <wp:wrapSquare wrapText="bothSides"/>
                <wp:docPr id="2139315388" name="1 Cuadro de texto"/>
                <wp:cNvGraphicFramePr/>
                <a:graphic xmlns:a="http://schemas.openxmlformats.org/drawingml/2006/main">
                  <a:graphicData uri="http://schemas.microsoft.com/office/word/2010/wordprocessingShape">
                    <wps:wsp>
                      <wps:cNvSpPr txBox="1"/>
                      <wps:spPr>
                        <a:xfrm>
                          <a:off x="0" y="0"/>
                          <a:ext cx="5486400" cy="2181225"/>
                        </a:xfrm>
                        <a:prstGeom prst="rect">
                          <a:avLst/>
                        </a:prstGeom>
                        <a:noFill/>
                        <a:ln>
                          <a:noFill/>
                        </a:ln>
                        <a:effectLst/>
                      </wps:spPr>
                      <wps:txbx>
                        <w:txbxContent>
                          <w:p w14:paraId="4B201869" w14:textId="77777777" w:rsidR="00F07149" w:rsidRDefault="00F07149" w:rsidP="00F07149">
                            <w:pPr>
                              <w:jc w:val="cente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95546CB" w14:textId="15F289C5" w:rsidR="00F07149" w:rsidRDefault="00F07149" w:rsidP="00F07149">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INSTITUTO DE CULTURA Y TURISMO</w:t>
                            </w:r>
                          </w:p>
                          <w:p w14:paraId="47899AA2" w14:textId="77777777" w:rsidR="00F07149" w:rsidRDefault="00F07149" w:rsidP="00F07149">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FE1E3C" w14:textId="77777777" w:rsidR="00F07149" w:rsidRPr="0035678A" w:rsidRDefault="00F07149" w:rsidP="00F07149">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92049" id="_x0000_s1027" type="#_x0000_t202" style="position:absolute;margin-left:0;margin-top:25.55pt;width:6in;height:17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" filled="f" stroked="f">
                <v:textbox>
                  <w:txbxContent>
                    <w:p w14:paraId="4B201869" w14:textId="77777777" w:rsidR="00F07149" w:rsidRDefault="00F07149" w:rsidP="00F07149">
                      <w:pPr>
                        <w:jc w:val="cente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95546CB" w14:textId="15F289C5" w:rsidR="00F07149" w:rsidRDefault="00F07149" w:rsidP="00F07149">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INSTITUTO DE CULTURA Y TURISMO</w:t>
                      </w:r>
                    </w:p>
                    <w:p w14:paraId="47899AA2" w14:textId="77777777" w:rsidR="00F07149" w:rsidRDefault="00F07149" w:rsidP="00F07149">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FE1E3C" w14:textId="77777777" w:rsidR="00F07149" w:rsidRPr="0035678A" w:rsidRDefault="00F07149" w:rsidP="00F07149">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p w14:paraId="3F4533C2" w14:textId="4227CBA9" w:rsidR="00607433" w:rsidRDefault="00607433" w:rsidP="00367322">
      <w:pPr>
        <w:jc w:val="center"/>
        <w:rPr>
          <w:rFonts w:ascii="Arial" w:hAnsi="Arial" w:cs="Arial"/>
          <w:b/>
          <w:sz w:val="32"/>
          <w:szCs w:val="32"/>
        </w:rPr>
      </w:pPr>
    </w:p>
    <w:p w14:paraId="5CDF74BD" w14:textId="48AA4D2C" w:rsidR="00367322" w:rsidRPr="00D93165" w:rsidRDefault="00367322" w:rsidP="00367322">
      <w:pPr>
        <w:jc w:val="center"/>
        <w:rPr>
          <w:rFonts w:ascii="Arial" w:hAnsi="Arial" w:cs="Arial"/>
          <w:b/>
          <w:sz w:val="32"/>
          <w:szCs w:val="32"/>
        </w:rPr>
      </w:pPr>
    </w:p>
    <w:p w14:paraId="038E59A5" w14:textId="485F73E4" w:rsidR="00367322" w:rsidRPr="00D93165" w:rsidRDefault="00F07149" w:rsidP="00367322">
      <w:pPr>
        <w:jc w:val="center"/>
        <w:rPr>
          <w:rFonts w:ascii="Arial" w:hAnsi="Arial" w:cs="Arial"/>
          <w:b/>
          <w:sz w:val="32"/>
          <w:szCs w:val="32"/>
        </w:rPr>
      </w:pPr>
      <w:r>
        <w:rPr>
          <w:noProof/>
          <w:lang w:val="es-CO" w:eastAsia="es-CO"/>
        </w:rPr>
        <mc:AlternateContent>
          <mc:Choice Requires="wps">
            <w:drawing>
              <wp:anchor distT="0" distB="0" distL="114300" distR="114300" simplePos="0" relativeHeight="251656704" behindDoc="0" locked="0" layoutInCell="1" allowOverlap="1" wp14:anchorId="07D898F1" wp14:editId="02E38BB1">
                <wp:simplePos x="0" y="0"/>
                <wp:positionH relativeFrom="column">
                  <wp:posOffset>1186815</wp:posOffset>
                </wp:positionH>
                <wp:positionV relativeFrom="paragraph">
                  <wp:posOffset>19050</wp:posOffset>
                </wp:positionV>
                <wp:extent cx="1828800" cy="1828800"/>
                <wp:effectExtent l="0" t="0" r="0" b="8255"/>
                <wp:wrapSquare wrapText="bothSides"/>
                <wp:docPr id="6" name="6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4FE0F41" w14:textId="50F56C3C" w:rsidR="00607433" w:rsidRPr="0035678A" w:rsidRDefault="00F07149" w:rsidP="00607433">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 DE</w:t>
                            </w:r>
                            <w:r w:rsidR="00607433" w:rsidRPr="0035678A">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5C3A90" w:rsidRPr="0035678A">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D898F1" id="6 Cuadro de texto" o:spid="_x0000_s1028" type="#_x0000_t202" style="position:absolute;left:0;text-align:left;margin-left:93.45pt;margin-top:1.5pt;width:2in;height:2in;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" filled="f" stroked="f">
                <v:textbox style="mso-fit-shape-to-text:t">
                  <w:txbxContent>
                    <w:p w14:paraId="04FE0F41" w14:textId="50F56C3C" w:rsidR="00607433" w:rsidRPr="0035678A" w:rsidRDefault="00F07149" w:rsidP="00607433">
                      <w:pPr>
                        <w:jc w:val="cente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 DE</w:t>
                      </w:r>
                      <w:r w:rsidR="00607433" w:rsidRPr="0035678A">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5C3A90" w:rsidRPr="0035678A">
                        <w:rPr>
                          <w:rFonts w:ascii="Arial" w:hAnsi="Arial" w:cs="Arial"/>
                          <w:b/>
                          <w:bCs/>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type="square"/>
              </v:shape>
            </w:pict>
          </mc:Fallback>
        </mc:AlternateContent>
      </w:r>
    </w:p>
    <w:p w14:paraId="78A57F44" w14:textId="5D411BE7" w:rsidR="00430348" w:rsidRDefault="00430348" w:rsidP="0035678A">
      <w:pPr>
        <w:rPr>
          <w:rFonts w:ascii="Arial" w:hAnsi="Arial" w:cs="Arial"/>
          <w:sz w:val="32"/>
          <w:szCs w:val="32"/>
        </w:rPr>
      </w:pPr>
    </w:p>
    <w:p w14:paraId="082C6635" w14:textId="77777777" w:rsidR="00F07149" w:rsidRDefault="00F07149" w:rsidP="00390B39">
      <w:pPr>
        <w:jc w:val="center"/>
        <w:rPr>
          <w:rFonts w:ascii="Arial" w:hAnsi="Arial" w:cs="Arial"/>
          <w:b/>
          <w:sz w:val="24"/>
          <w:szCs w:val="24"/>
          <w:u w:val="single"/>
        </w:rPr>
      </w:pPr>
    </w:p>
    <w:p w14:paraId="4C479755" w14:textId="77777777" w:rsidR="00F07149" w:rsidRDefault="00F07149" w:rsidP="00390B39">
      <w:pPr>
        <w:jc w:val="center"/>
        <w:rPr>
          <w:rFonts w:ascii="Arial" w:hAnsi="Arial" w:cs="Arial"/>
          <w:b/>
          <w:sz w:val="24"/>
          <w:szCs w:val="24"/>
          <w:u w:val="single"/>
        </w:rPr>
      </w:pPr>
    </w:p>
    <w:p w14:paraId="279C2F31" w14:textId="77777777" w:rsidR="00F07149" w:rsidRDefault="00F07149" w:rsidP="00390B39">
      <w:pPr>
        <w:jc w:val="center"/>
        <w:rPr>
          <w:rFonts w:ascii="Arial" w:hAnsi="Arial" w:cs="Arial"/>
          <w:b/>
          <w:sz w:val="24"/>
          <w:szCs w:val="24"/>
          <w:u w:val="single"/>
        </w:rPr>
      </w:pPr>
    </w:p>
    <w:p w14:paraId="0EC2EDC5" w14:textId="71857310" w:rsidR="00607433" w:rsidRPr="00390B39" w:rsidRDefault="00367322" w:rsidP="00390B39">
      <w:pPr>
        <w:jc w:val="center"/>
        <w:rPr>
          <w:rFonts w:ascii="Arial" w:hAnsi="Arial" w:cs="Arial"/>
          <w:b/>
          <w:sz w:val="24"/>
          <w:szCs w:val="24"/>
          <w:u w:val="single"/>
        </w:rPr>
      </w:pPr>
      <w:r w:rsidRPr="0035678A">
        <w:rPr>
          <w:rFonts w:ascii="Arial" w:hAnsi="Arial" w:cs="Arial"/>
          <w:b/>
          <w:sz w:val="24"/>
          <w:szCs w:val="24"/>
          <w:u w:val="single"/>
        </w:rPr>
        <w:t>INTRODUCCIÓN</w:t>
      </w:r>
    </w:p>
    <w:p w14:paraId="13B78E9B" w14:textId="23C49CB7" w:rsidR="00367322" w:rsidRPr="0035678A" w:rsidRDefault="00367322" w:rsidP="0035678A">
      <w:pPr>
        <w:ind w:left="5664"/>
        <w:jc w:val="both"/>
        <w:rPr>
          <w:rFonts w:ascii="Arial" w:hAnsi="Arial" w:cs="Arial"/>
          <w:b/>
          <w:bCs/>
          <w:color w:val="333333"/>
          <w:sz w:val="18"/>
          <w:szCs w:val="18"/>
          <w:bdr w:val="none" w:sz="0" w:space="0" w:color="auto" w:frame="1"/>
          <w:shd w:val="clear" w:color="auto" w:fill="FFFFFF"/>
        </w:rPr>
      </w:pPr>
      <w:r w:rsidRPr="00310968">
        <w:rPr>
          <w:rFonts w:ascii="Arial" w:hAnsi="Arial" w:cs="Arial"/>
          <w:i/>
          <w:color w:val="333333"/>
          <w:sz w:val="18"/>
          <w:szCs w:val="18"/>
          <w:shd w:val="clear" w:color="auto" w:fill="FFFFFF"/>
        </w:rPr>
        <w:t xml:space="preserve">“El talento debe ser visto como el ingrediente más indispensable para el éxito, pero el éxito también depende de cómo se gestiona ese talento”. </w:t>
      </w:r>
      <w:r w:rsidRPr="00310968">
        <w:rPr>
          <w:rStyle w:val="Textoennegrita"/>
          <w:rFonts w:ascii="Arial" w:hAnsi="Arial" w:cs="Arial"/>
          <w:color w:val="333333"/>
          <w:sz w:val="18"/>
          <w:szCs w:val="18"/>
          <w:bdr w:val="none" w:sz="0" w:space="0" w:color="auto" w:frame="1"/>
          <w:shd w:val="clear" w:color="auto" w:fill="FFFFFF"/>
        </w:rPr>
        <w:t xml:space="preserve">Allan </w:t>
      </w:r>
      <w:proofErr w:type="spellStart"/>
      <w:r w:rsidRPr="00310968">
        <w:rPr>
          <w:rStyle w:val="Textoennegrita"/>
          <w:rFonts w:ascii="Arial" w:hAnsi="Arial" w:cs="Arial"/>
          <w:color w:val="333333"/>
          <w:sz w:val="18"/>
          <w:szCs w:val="18"/>
          <w:bdr w:val="none" w:sz="0" w:space="0" w:color="auto" w:frame="1"/>
          <w:shd w:val="clear" w:color="auto" w:fill="FFFFFF"/>
        </w:rPr>
        <w:t>Schweye</w:t>
      </w:r>
      <w:r w:rsidR="0035678A">
        <w:rPr>
          <w:rStyle w:val="Textoennegrita"/>
          <w:rFonts w:ascii="Arial" w:hAnsi="Arial" w:cs="Arial"/>
          <w:color w:val="333333"/>
          <w:sz w:val="18"/>
          <w:szCs w:val="18"/>
          <w:bdr w:val="none" w:sz="0" w:space="0" w:color="auto" w:frame="1"/>
          <w:shd w:val="clear" w:color="auto" w:fill="FFFFFF"/>
        </w:rPr>
        <w:t>r</w:t>
      </w:r>
      <w:proofErr w:type="spellEnd"/>
      <w:r w:rsidR="0035678A">
        <w:rPr>
          <w:rStyle w:val="Textoennegrita"/>
          <w:rFonts w:ascii="Arial" w:hAnsi="Arial" w:cs="Arial"/>
          <w:color w:val="333333"/>
          <w:sz w:val="18"/>
          <w:szCs w:val="18"/>
          <w:bdr w:val="none" w:sz="0" w:space="0" w:color="auto" w:frame="1"/>
          <w:shd w:val="clear" w:color="auto" w:fill="FFFFFF"/>
        </w:rPr>
        <w:t>.</w:t>
      </w:r>
    </w:p>
    <w:p w14:paraId="03E69D44" w14:textId="0A4E2600" w:rsidR="00367322" w:rsidRPr="00390B39" w:rsidRDefault="00367322" w:rsidP="00367322">
      <w:pPr>
        <w:jc w:val="both"/>
        <w:rPr>
          <w:rFonts w:ascii="Arial" w:hAnsi="Arial" w:cs="Arial"/>
          <w:sz w:val="24"/>
          <w:szCs w:val="24"/>
        </w:rPr>
      </w:pPr>
      <w:r w:rsidRPr="00390B39">
        <w:rPr>
          <w:rFonts w:ascii="Arial" w:hAnsi="Arial" w:cs="Arial"/>
          <w:sz w:val="24"/>
          <w:szCs w:val="24"/>
        </w:rPr>
        <w:t>El Plan Estratégico de Talento Humano para el Instituto de Cultura y Turismo, es una herramienta fundamental para el cumplimiento de la misión de la entidad, al igual que de sus objetivos y política</w:t>
      </w:r>
      <w:r w:rsidR="00F07149">
        <w:rPr>
          <w:rFonts w:ascii="Arial" w:hAnsi="Arial" w:cs="Arial"/>
          <w:sz w:val="24"/>
          <w:szCs w:val="24"/>
        </w:rPr>
        <w:t>s</w:t>
      </w:r>
      <w:r w:rsidRPr="00390B39">
        <w:rPr>
          <w:rFonts w:ascii="Arial" w:hAnsi="Arial" w:cs="Arial"/>
          <w:sz w:val="24"/>
          <w:szCs w:val="24"/>
        </w:rPr>
        <w:t>, a través de la definición de líneas de acción que orientarán al mejoramiento continuo de cada proceso.</w:t>
      </w:r>
    </w:p>
    <w:p w14:paraId="6CA85B77" w14:textId="1426A880" w:rsidR="00607433" w:rsidRPr="00390B39" w:rsidRDefault="00F07149" w:rsidP="00367322">
      <w:pPr>
        <w:jc w:val="both"/>
        <w:rPr>
          <w:rFonts w:ascii="Arial" w:hAnsi="Arial" w:cs="Arial"/>
          <w:sz w:val="24"/>
          <w:szCs w:val="24"/>
        </w:rPr>
      </w:pPr>
      <w:r>
        <w:rPr>
          <w:rFonts w:ascii="Arial" w:hAnsi="Arial" w:cs="Arial"/>
          <w:sz w:val="24"/>
          <w:szCs w:val="24"/>
        </w:rPr>
        <w:t>El</w:t>
      </w:r>
      <w:r w:rsidR="00367322" w:rsidRPr="00390B39">
        <w:rPr>
          <w:rFonts w:ascii="Arial" w:hAnsi="Arial" w:cs="Arial"/>
          <w:sz w:val="24"/>
          <w:szCs w:val="24"/>
        </w:rPr>
        <w:t xml:space="preserve"> Modelo Integrado de Planeación y Gestión</w:t>
      </w:r>
      <w:r>
        <w:rPr>
          <w:rFonts w:ascii="Arial" w:hAnsi="Arial" w:cs="Arial"/>
          <w:sz w:val="24"/>
          <w:szCs w:val="24"/>
        </w:rPr>
        <w:t xml:space="preserve"> -</w:t>
      </w:r>
      <w:r w:rsidR="00367322" w:rsidRPr="00390B39">
        <w:rPr>
          <w:rFonts w:ascii="Arial" w:hAnsi="Arial" w:cs="Arial"/>
          <w:sz w:val="24"/>
          <w:szCs w:val="24"/>
        </w:rPr>
        <w:t xml:space="preserve"> </w:t>
      </w:r>
      <w:r w:rsidR="00367322" w:rsidRPr="00390B39">
        <w:rPr>
          <w:rFonts w:ascii="Arial" w:hAnsi="Arial" w:cs="Arial"/>
          <w:i/>
          <w:sz w:val="24"/>
          <w:szCs w:val="24"/>
        </w:rPr>
        <w:t>MIPG es un marco de referencia diseñado para que las entidades identifiquen problemáticas, planeen, ejecuten y hagan seguimiento a su gestión para el beneficio del ciudadano</w:t>
      </w:r>
      <w:r w:rsidR="00367322" w:rsidRPr="00390B39">
        <w:rPr>
          <w:rFonts w:ascii="Arial" w:hAnsi="Arial" w:cs="Arial"/>
          <w:sz w:val="24"/>
          <w:szCs w:val="24"/>
        </w:rPr>
        <w:t>.</w:t>
      </w:r>
      <w:r>
        <w:rPr>
          <w:rFonts w:ascii="Arial" w:hAnsi="Arial" w:cs="Arial"/>
          <w:sz w:val="24"/>
          <w:szCs w:val="24"/>
        </w:rPr>
        <w:t xml:space="preserve"> Este modelo plantea como eje central el talento humano de las instituciones públicas y a través de la Dimensión de Talento Humano busca </w:t>
      </w:r>
      <w:r w:rsidRPr="00F07149">
        <w:rPr>
          <w:rFonts w:ascii="Arial" w:hAnsi="Arial" w:cs="Arial"/>
          <w:sz w:val="24"/>
          <w:szCs w:val="24"/>
        </w:rPr>
        <w:t>ofrecerle a la entidad pública las herramientas para gestionar adecuadamente su talento humano a través del ciclo de vida del servidor público (ingreso, desarrollo y retiro), de acuerdo con las prioridades estratégicas de la entidad, las normas que les rigen en materia de personal, y la garantía del derecho fundamental al diálogo social y a la concertación como principal mecanismo para resolver las controversias laborales; promoviendo siempre la integridad en el ejercicio de las funciones y competencias de los servidores públicos.</w:t>
      </w:r>
    </w:p>
    <w:p w14:paraId="11C9CE42" w14:textId="77777777" w:rsidR="00367322" w:rsidRPr="00390B39" w:rsidRDefault="00367322" w:rsidP="00367322">
      <w:pPr>
        <w:spacing w:line="360" w:lineRule="auto"/>
        <w:ind w:firstLine="706"/>
        <w:jc w:val="both"/>
        <w:rPr>
          <w:rFonts w:ascii="Arial" w:hAnsi="Arial" w:cs="Arial"/>
          <w:i/>
          <w:sz w:val="24"/>
          <w:szCs w:val="24"/>
        </w:rPr>
      </w:pPr>
      <w:r w:rsidRPr="00390B39">
        <w:rPr>
          <w:rStyle w:val="Refdenotaalpie"/>
          <w:i/>
          <w:sz w:val="24"/>
          <w:szCs w:val="24"/>
        </w:rPr>
        <w:footnoteReference w:id="1"/>
      </w:r>
      <w:r w:rsidRPr="00390B39">
        <w:rPr>
          <w:rFonts w:ascii="Arial" w:hAnsi="Arial" w:cs="Arial"/>
          <w:i/>
          <w:sz w:val="24"/>
          <w:szCs w:val="24"/>
        </w:rPr>
        <w:t>El mensaje detrás de este gran esfuerzo es muy claro: la buena administración pública pretende mejorar la capacidad del Estado para cumplirle a la ciudadanía y a los grupos de valor. Fortalecer MIPG, se traduce en un incremento de la confianza ciudadana en las entidades públicas y sus servidores, y no solo aumenta la gobernabilidad, sino también la legitimidad de nuestro aparato público. Significa también generar resultados con valores, mayor coordinación interinstitucional, servidores públicos comprometidos, un Estado con mayor presencia en el territorio, aumento de la capacidad institucional y un mejor aprovechamiento y difusión de información confiable y oportuna.</w:t>
      </w:r>
    </w:p>
    <w:p w14:paraId="05FA6E5B" w14:textId="28B8302A" w:rsidR="00367322" w:rsidRPr="00F90430" w:rsidRDefault="00367322" w:rsidP="00367322">
      <w:pPr>
        <w:spacing w:line="360" w:lineRule="auto"/>
        <w:ind w:firstLine="706"/>
        <w:jc w:val="both"/>
        <w:rPr>
          <w:rFonts w:ascii="Arial" w:hAnsi="Arial" w:cs="Arial"/>
          <w:i/>
          <w:sz w:val="24"/>
          <w:szCs w:val="24"/>
        </w:rPr>
      </w:pPr>
      <w:r w:rsidRPr="00390B39">
        <w:rPr>
          <w:rFonts w:ascii="Arial" w:hAnsi="Arial" w:cs="Arial"/>
          <w:i/>
          <w:sz w:val="24"/>
          <w:szCs w:val="24"/>
        </w:rPr>
        <w:lastRenderedPageBreak/>
        <w:t>El presente Plan Estratégico del Talento Humano, se formula en concordancia con los requerimientos del Modelo Integrado de Planeación y</w:t>
      </w:r>
      <w:r w:rsidRPr="00F90430">
        <w:rPr>
          <w:rFonts w:ascii="Arial" w:hAnsi="Arial" w:cs="Arial"/>
          <w:i/>
          <w:sz w:val="24"/>
          <w:szCs w:val="24"/>
        </w:rPr>
        <w:t xml:space="preserve"> Gestión – MIPG, con el firme compromiso de fomentar el sentido de</w:t>
      </w:r>
      <w:r w:rsidR="00390B39">
        <w:rPr>
          <w:rFonts w:ascii="Arial" w:hAnsi="Arial" w:cs="Arial"/>
          <w:i/>
          <w:sz w:val="24"/>
          <w:szCs w:val="24"/>
        </w:rPr>
        <w:t xml:space="preserve"> </w:t>
      </w:r>
      <w:r w:rsidR="00390B39" w:rsidRPr="00F90430">
        <w:rPr>
          <w:rFonts w:ascii="Arial" w:hAnsi="Arial" w:cs="Arial"/>
          <w:i/>
          <w:sz w:val="24"/>
          <w:szCs w:val="24"/>
        </w:rPr>
        <w:t>pertenencia en</w:t>
      </w:r>
      <w:r w:rsidRPr="00F90430">
        <w:rPr>
          <w:rFonts w:ascii="Arial" w:hAnsi="Arial" w:cs="Arial"/>
          <w:i/>
          <w:sz w:val="24"/>
          <w:szCs w:val="24"/>
        </w:rPr>
        <w:t xml:space="preserve"> nuestros funcionarios, el trabajo en equipo y el cumplimiento de las metas y objetivos institucionales. </w:t>
      </w:r>
    </w:p>
    <w:p w14:paraId="73684B42" w14:textId="33FDEDA0" w:rsidR="00367322" w:rsidRPr="00390B39" w:rsidRDefault="00367322" w:rsidP="00367322">
      <w:pPr>
        <w:jc w:val="both"/>
        <w:rPr>
          <w:rFonts w:ascii="Arial" w:hAnsi="Arial" w:cs="Arial"/>
          <w:sz w:val="24"/>
          <w:szCs w:val="24"/>
        </w:rPr>
      </w:pPr>
      <w:r w:rsidRPr="00390B39">
        <w:rPr>
          <w:rFonts w:ascii="Arial" w:hAnsi="Arial" w:cs="Arial"/>
          <w:sz w:val="24"/>
          <w:szCs w:val="24"/>
        </w:rPr>
        <w:t>Este plan, inicia con la identificación de necesidades de los componentes                (Bienestar, capacitación, SG-SST e incentivos,  plan anual de vacantes, plan de previsión</w:t>
      </w:r>
      <w:r w:rsidR="003A1C91" w:rsidRPr="00390B39">
        <w:rPr>
          <w:rFonts w:ascii="Arial" w:hAnsi="Arial" w:cs="Arial"/>
          <w:sz w:val="24"/>
          <w:szCs w:val="24"/>
        </w:rPr>
        <w:t xml:space="preserve"> del Talento Humano</w:t>
      </w:r>
      <w:r w:rsidRPr="00390B39">
        <w:rPr>
          <w:rFonts w:ascii="Arial" w:hAnsi="Arial" w:cs="Arial"/>
          <w:sz w:val="24"/>
          <w:szCs w:val="24"/>
        </w:rPr>
        <w:t>, evaluación de desempeño, inducción y reinducción, monitoreo y seguimiento del SIGEP y medición, análisis y mejoramiento</w:t>
      </w:r>
      <w:r w:rsidR="006177F8">
        <w:rPr>
          <w:rFonts w:ascii="Arial" w:hAnsi="Arial" w:cs="Arial"/>
          <w:sz w:val="24"/>
          <w:szCs w:val="24"/>
        </w:rPr>
        <w:t>)</w:t>
      </w:r>
      <w:r w:rsidRPr="00390B39">
        <w:rPr>
          <w:rFonts w:ascii="Arial" w:hAnsi="Arial" w:cs="Arial"/>
          <w:sz w:val="24"/>
          <w:szCs w:val="24"/>
        </w:rPr>
        <w:t>, continúa con la construcción del plan de acción</w:t>
      </w:r>
      <w:r w:rsidR="00A85700" w:rsidRPr="00390B39">
        <w:rPr>
          <w:rFonts w:ascii="Arial" w:hAnsi="Arial" w:cs="Arial"/>
          <w:sz w:val="24"/>
          <w:szCs w:val="24"/>
        </w:rPr>
        <w:t xml:space="preserve"> de Talento Humano,</w:t>
      </w:r>
      <w:r w:rsidRPr="00390B39">
        <w:rPr>
          <w:rFonts w:ascii="Arial" w:hAnsi="Arial" w:cs="Arial"/>
          <w:sz w:val="24"/>
          <w:szCs w:val="24"/>
        </w:rPr>
        <w:t xml:space="preserve"> y finaliza con el seguimiento y control de las actividades propuesta</w:t>
      </w:r>
      <w:r w:rsidR="00A66727" w:rsidRPr="00390B39">
        <w:rPr>
          <w:rFonts w:ascii="Arial" w:hAnsi="Arial" w:cs="Arial"/>
          <w:sz w:val="24"/>
          <w:szCs w:val="24"/>
        </w:rPr>
        <w:t>s</w:t>
      </w:r>
      <w:r w:rsidRPr="00390B39">
        <w:rPr>
          <w:rFonts w:ascii="Arial" w:hAnsi="Arial" w:cs="Arial"/>
          <w:sz w:val="24"/>
          <w:szCs w:val="24"/>
        </w:rPr>
        <w:t xml:space="preserve"> y aprobadas en los planes de acción.</w:t>
      </w:r>
    </w:p>
    <w:p w14:paraId="031C17A5" w14:textId="3D1C7B9F" w:rsidR="00367322" w:rsidRPr="00390B39" w:rsidRDefault="00310968" w:rsidP="00367322">
      <w:pPr>
        <w:jc w:val="both"/>
        <w:rPr>
          <w:rFonts w:ascii="Arial" w:hAnsi="Arial" w:cs="Arial"/>
          <w:sz w:val="24"/>
          <w:szCs w:val="24"/>
        </w:rPr>
      </w:pPr>
      <w:r w:rsidRPr="00390B39">
        <w:rPr>
          <w:rFonts w:ascii="Arial" w:hAnsi="Arial" w:cs="Arial"/>
          <w:sz w:val="24"/>
          <w:szCs w:val="24"/>
        </w:rPr>
        <w:t xml:space="preserve">La Secretaría General, en cada vigencia </w:t>
      </w:r>
      <w:r w:rsidR="00367322" w:rsidRPr="00390B39">
        <w:rPr>
          <w:rFonts w:ascii="Arial" w:hAnsi="Arial" w:cs="Arial"/>
          <w:sz w:val="24"/>
          <w:szCs w:val="24"/>
        </w:rPr>
        <w:t xml:space="preserve">a través de este plan define las líneas de acción que orientarán los proyectos y prácticas de la Gestión del Talento Humano desde el fortalecimiento del ciclo de vida del funcionario público como: ingreso – desarrollo – retiro; con el fin de contribuir con el cumplimiento de los objetivos del ICTM. </w:t>
      </w:r>
    </w:p>
    <w:p w14:paraId="67C3C15F" w14:textId="77777777" w:rsidR="00367322" w:rsidRPr="00390B39" w:rsidRDefault="00367322" w:rsidP="00367322">
      <w:pPr>
        <w:jc w:val="both"/>
        <w:rPr>
          <w:rFonts w:ascii="Arial" w:hAnsi="Arial" w:cs="Arial"/>
          <w:sz w:val="24"/>
          <w:szCs w:val="24"/>
        </w:rPr>
      </w:pPr>
    </w:p>
    <w:p w14:paraId="5BDE4EB3" w14:textId="77777777" w:rsidR="00367322" w:rsidRPr="00390B39" w:rsidRDefault="00367322" w:rsidP="00367322">
      <w:pPr>
        <w:pStyle w:val="Prrafodelista"/>
        <w:numPr>
          <w:ilvl w:val="0"/>
          <w:numId w:val="23"/>
        </w:numPr>
        <w:suppressAutoHyphens w:val="0"/>
        <w:spacing w:after="160" w:line="259" w:lineRule="auto"/>
        <w:contextualSpacing/>
        <w:jc w:val="both"/>
        <w:rPr>
          <w:rFonts w:ascii="Arial" w:hAnsi="Arial" w:cs="Arial"/>
          <w:b/>
          <w:bCs/>
        </w:rPr>
      </w:pPr>
      <w:r w:rsidRPr="00390B39">
        <w:rPr>
          <w:rFonts w:ascii="Arial" w:hAnsi="Arial" w:cs="Arial"/>
          <w:b/>
          <w:bCs/>
        </w:rPr>
        <w:t>PRINCIPIO BASE</w:t>
      </w:r>
    </w:p>
    <w:p w14:paraId="7A7E1D2A" w14:textId="77777777" w:rsidR="00C36986" w:rsidRPr="00390B39" w:rsidRDefault="00C36986" w:rsidP="00C36986">
      <w:pPr>
        <w:pStyle w:val="Prrafodelista"/>
        <w:suppressAutoHyphens w:val="0"/>
        <w:spacing w:after="160" w:line="259" w:lineRule="auto"/>
        <w:ind w:left="720"/>
        <w:contextualSpacing/>
        <w:jc w:val="both"/>
        <w:rPr>
          <w:rFonts w:ascii="Arial" w:hAnsi="Arial" w:cs="Arial"/>
          <w:b/>
          <w:bCs/>
        </w:rPr>
      </w:pPr>
    </w:p>
    <w:p w14:paraId="5331C2ED" w14:textId="2F91EA58" w:rsidR="00367322" w:rsidRPr="00390B39" w:rsidRDefault="00367322" w:rsidP="00367322">
      <w:pPr>
        <w:jc w:val="both"/>
        <w:rPr>
          <w:rFonts w:ascii="Arial" w:hAnsi="Arial" w:cs="Arial"/>
          <w:sz w:val="24"/>
          <w:szCs w:val="24"/>
        </w:rPr>
      </w:pPr>
      <w:r w:rsidRPr="00390B39">
        <w:rPr>
          <w:rFonts w:ascii="Arial" w:hAnsi="Arial" w:cs="Arial"/>
          <w:sz w:val="24"/>
          <w:szCs w:val="24"/>
        </w:rPr>
        <w:t>La construcción del Plan Estratégico de Talento Humano para el Instituto de Cultura y Turismo, parte desde la importancia que se le da al talento humano en las dimensiones establecidas en la operación de</w:t>
      </w:r>
      <w:r w:rsidR="006177F8">
        <w:rPr>
          <w:rFonts w:ascii="Arial" w:hAnsi="Arial" w:cs="Arial"/>
          <w:sz w:val="24"/>
          <w:szCs w:val="24"/>
        </w:rPr>
        <w:t>l</w:t>
      </w:r>
      <w:r w:rsidRPr="00390B39">
        <w:rPr>
          <w:rFonts w:ascii="Arial" w:hAnsi="Arial" w:cs="Arial"/>
          <w:sz w:val="24"/>
          <w:szCs w:val="24"/>
        </w:rPr>
        <w:t xml:space="preserve"> MIPG. </w:t>
      </w:r>
    </w:p>
    <w:p w14:paraId="370FE2E1" w14:textId="77777777" w:rsidR="00367322" w:rsidRPr="00390B39" w:rsidRDefault="00367322" w:rsidP="00367322">
      <w:pPr>
        <w:jc w:val="both"/>
        <w:rPr>
          <w:rFonts w:ascii="Arial" w:hAnsi="Arial" w:cs="Arial"/>
          <w:sz w:val="24"/>
          <w:szCs w:val="24"/>
        </w:rPr>
      </w:pPr>
      <w:r w:rsidRPr="00390B39">
        <w:rPr>
          <w:rFonts w:ascii="Arial" w:hAnsi="Arial" w:cs="Arial"/>
          <w:sz w:val="24"/>
          <w:szCs w:val="24"/>
        </w:rPr>
        <w:t>MIPG concibe al talento humano como el activo más importante con el que cuentan las entidades y, por lo tanto, como el gran factor crítico de éxito que les facilita la gestión y el logro de sus objetivos y resultados. El talento humano, es decir, todas las personas que laboran en la administración pública, en el marco de los valores del servicio público, contribuyen con su trabajo, dedicación y esfuerzo al cumplimiento de la misión estatal, a garantizar los derechos y a responder las demandas de los ciudadanos.</w:t>
      </w:r>
    </w:p>
    <w:p w14:paraId="777F90FA" w14:textId="77777777" w:rsidR="001876DE" w:rsidRDefault="00EA16C5" w:rsidP="00367322">
      <w:pPr>
        <w:jc w:val="center"/>
        <w:rPr>
          <w:rFonts w:ascii="Arial" w:hAnsi="Arial" w:cs="Arial"/>
          <w:noProof/>
          <w:sz w:val="24"/>
          <w:szCs w:val="24"/>
          <w:lang w:val="es-CO" w:eastAsia="es-CO"/>
        </w:rPr>
      </w:pPr>
      <w:r>
        <w:rPr>
          <w:rFonts w:ascii="Arial" w:hAnsi="Arial" w:cs="Arial"/>
          <w:noProof/>
          <w:sz w:val="24"/>
          <w:szCs w:val="24"/>
          <w:lang w:val="es-CO" w:eastAsia="es-CO"/>
        </w:rPr>
        <w:lastRenderedPageBreak/>
        <w:drawing>
          <wp:inline distT="0" distB="0" distL="0" distR="0" wp14:anchorId="357B932E" wp14:editId="60CA18CF">
            <wp:extent cx="3352800" cy="199326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1993265"/>
                    </a:xfrm>
                    <a:prstGeom prst="rect">
                      <a:avLst/>
                    </a:prstGeom>
                    <a:noFill/>
                  </pic:spPr>
                </pic:pic>
              </a:graphicData>
            </a:graphic>
          </wp:inline>
        </w:drawing>
      </w:r>
    </w:p>
    <w:p w14:paraId="6685B0F7" w14:textId="3053A705" w:rsidR="00367322" w:rsidRPr="00257898" w:rsidRDefault="00367322" w:rsidP="00257898">
      <w:pPr>
        <w:jc w:val="center"/>
        <w:rPr>
          <w:rFonts w:ascii="Arial" w:hAnsi="Arial" w:cs="Arial"/>
          <w:sz w:val="20"/>
          <w:szCs w:val="20"/>
        </w:rPr>
      </w:pPr>
      <w:r w:rsidRPr="00463346">
        <w:rPr>
          <w:rFonts w:ascii="Arial" w:hAnsi="Arial" w:cs="Arial"/>
          <w:sz w:val="20"/>
          <w:szCs w:val="20"/>
        </w:rPr>
        <w:t xml:space="preserve">                Fuente: Función </w:t>
      </w:r>
      <w:r w:rsidR="00D93165" w:rsidRPr="00463346">
        <w:rPr>
          <w:rFonts w:ascii="Arial" w:hAnsi="Arial" w:cs="Arial"/>
          <w:sz w:val="20"/>
          <w:szCs w:val="20"/>
        </w:rPr>
        <w:t>Pública</w:t>
      </w:r>
      <w:r w:rsidRPr="00463346">
        <w:rPr>
          <w:rFonts w:ascii="Arial" w:hAnsi="Arial" w:cs="Arial"/>
          <w:sz w:val="20"/>
          <w:szCs w:val="20"/>
        </w:rPr>
        <w:t xml:space="preserve"> 2017</w:t>
      </w:r>
    </w:p>
    <w:p w14:paraId="31E2DD75" w14:textId="0BF975AE" w:rsidR="00367322" w:rsidRDefault="00367322" w:rsidP="00367322">
      <w:pPr>
        <w:jc w:val="both"/>
        <w:rPr>
          <w:rFonts w:ascii="Arial" w:hAnsi="Arial" w:cs="Arial"/>
          <w:sz w:val="24"/>
          <w:szCs w:val="24"/>
        </w:rPr>
      </w:pPr>
      <w:r w:rsidRPr="00F90430">
        <w:rPr>
          <w:rFonts w:ascii="Arial" w:hAnsi="Arial" w:cs="Arial"/>
          <w:sz w:val="24"/>
          <w:szCs w:val="24"/>
        </w:rPr>
        <w:t>La implementación de la estrategia requiere del diseño de una política de gestión estratégica del Talento Humano que plantee los objetivos y estrategias que permita promover y mejorar el entorno laboral y la calidad de vida de sus empleados. A</w:t>
      </w:r>
      <w:r w:rsidR="00390B39">
        <w:rPr>
          <w:rFonts w:ascii="Arial" w:hAnsi="Arial" w:cs="Arial"/>
          <w:sz w:val="24"/>
          <w:szCs w:val="24"/>
        </w:rPr>
        <w:t xml:space="preserve"> </w:t>
      </w:r>
      <w:r w:rsidR="00390B39" w:rsidRPr="00F90430">
        <w:rPr>
          <w:rFonts w:ascii="Arial" w:hAnsi="Arial" w:cs="Arial"/>
          <w:sz w:val="24"/>
          <w:szCs w:val="24"/>
        </w:rPr>
        <w:t>continuación,</w:t>
      </w:r>
      <w:r w:rsidRPr="00F90430">
        <w:rPr>
          <w:rFonts w:ascii="Arial" w:hAnsi="Arial" w:cs="Arial"/>
          <w:sz w:val="24"/>
          <w:szCs w:val="24"/>
        </w:rPr>
        <w:t xml:space="preserve"> se describe la política de gestión estratégica del Talento Humano para el Instituto de Cultura y Turismo de Manizales.  </w:t>
      </w:r>
    </w:p>
    <w:p w14:paraId="7C244DC1" w14:textId="77777777" w:rsidR="00390B39" w:rsidRDefault="00390B39" w:rsidP="00367322">
      <w:pPr>
        <w:jc w:val="both"/>
        <w:rPr>
          <w:rFonts w:ascii="Arial" w:hAnsi="Arial" w:cs="Arial"/>
          <w:sz w:val="24"/>
          <w:szCs w:val="24"/>
        </w:rPr>
      </w:pPr>
    </w:p>
    <w:p w14:paraId="6756904B" w14:textId="77777777" w:rsidR="00367322" w:rsidRDefault="00367322" w:rsidP="00367322">
      <w:pPr>
        <w:pStyle w:val="Prrafodelista"/>
        <w:numPr>
          <w:ilvl w:val="0"/>
          <w:numId w:val="23"/>
        </w:numPr>
        <w:suppressAutoHyphens w:val="0"/>
        <w:spacing w:after="160" w:line="259" w:lineRule="auto"/>
        <w:contextualSpacing/>
        <w:jc w:val="both"/>
        <w:rPr>
          <w:rFonts w:ascii="Arial" w:hAnsi="Arial" w:cs="Arial"/>
          <w:b/>
          <w:u w:val="single"/>
        </w:rPr>
      </w:pPr>
      <w:r w:rsidRPr="008A169A">
        <w:rPr>
          <w:rFonts w:ascii="Arial" w:hAnsi="Arial" w:cs="Arial"/>
          <w:b/>
          <w:u w:val="single"/>
        </w:rPr>
        <w:t>MA</w:t>
      </w:r>
      <w:r>
        <w:rPr>
          <w:rFonts w:ascii="Arial" w:hAnsi="Arial" w:cs="Arial"/>
          <w:b/>
          <w:u w:val="single"/>
        </w:rPr>
        <w:t>R</w:t>
      </w:r>
      <w:r w:rsidRPr="008A169A">
        <w:rPr>
          <w:rFonts w:ascii="Arial" w:hAnsi="Arial" w:cs="Arial"/>
          <w:b/>
          <w:u w:val="single"/>
        </w:rPr>
        <w:t>CO LEGAL</w:t>
      </w:r>
    </w:p>
    <w:p w14:paraId="7EEA6F53" w14:textId="77777777" w:rsidR="008406CB" w:rsidRDefault="008406CB" w:rsidP="008406CB">
      <w:pPr>
        <w:pStyle w:val="Prrafodelista"/>
        <w:suppressAutoHyphens w:val="0"/>
        <w:spacing w:after="160" w:line="259" w:lineRule="auto"/>
        <w:ind w:left="720"/>
        <w:contextualSpacing/>
        <w:jc w:val="both"/>
        <w:rPr>
          <w:rFonts w:ascii="Arial" w:hAnsi="Arial" w:cs="Arial"/>
          <w:b/>
          <w:u w:val="single"/>
        </w:rPr>
      </w:pPr>
    </w:p>
    <w:tbl>
      <w:tblPr>
        <w:tblStyle w:val="Tablaconcuadrcula"/>
        <w:tblW w:w="0" w:type="auto"/>
        <w:tblLook w:val="04A0" w:firstRow="1" w:lastRow="0" w:firstColumn="1" w:lastColumn="0" w:noHBand="0" w:noVBand="1"/>
      </w:tblPr>
      <w:tblGrid>
        <w:gridCol w:w="3085"/>
        <w:gridCol w:w="3509"/>
        <w:gridCol w:w="2460"/>
      </w:tblGrid>
      <w:tr w:rsidR="00C66BE3" w14:paraId="5F3AE800" w14:textId="77777777" w:rsidTr="008406CB">
        <w:tc>
          <w:tcPr>
            <w:tcW w:w="3085" w:type="dxa"/>
            <w:shd w:val="clear" w:color="auto" w:fill="CCCCFF"/>
          </w:tcPr>
          <w:p w14:paraId="02BDBA71" w14:textId="77777777" w:rsidR="00C66BE3" w:rsidRPr="00C66BE3" w:rsidRDefault="00C66BE3" w:rsidP="00C66BE3">
            <w:pPr>
              <w:jc w:val="center"/>
              <w:rPr>
                <w:rFonts w:ascii="Arial" w:hAnsi="Arial" w:cs="Arial"/>
                <w:b/>
                <w:sz w:val="22"/>
                <w:szCs w:val="22"/>
              </w:rPr>
            </w:pPr>
          </w:p>
          <w:p w14:paraId="43A63B1F" w14:textId="77777777" w:rsidR="00C66BE3" w:rsidRPr="00C66BE3" w:rsidRDefault="00C66BE3" w:rsidP="00C66BE3">
            <w:pPr>
              <w:jc w:val="center"/>
              <w:rPr>
                <w:rFonts w:ascii="Arial" w:hAnsi="Arial" w:cs="Arial"/>
                <w:b/>
                <w:sz w:val="22"/>
                <w:szCs w:val="22"/>
              </w:rPr>
            </w:pPr>
            <w:r w:rsidRPr="00C66BE3">
              <w:rPr>
                <w:rFonts w:ascii="Arial" w:hAnsi="Arial" w:cs="Arial"/>
                <w:b/>
                <w:sz w:val="22"/>
                <w:szCs w:val="22"/>
              </w:rPr>
              <w:t>NORMATIVIDAD</w:t>
            </w:r>
          </w:p>
        </w:tc>
        <w:tc>
          <w:tcPr>
            <w:tcW w:w="3509" w:type="dxa"/>
            <w:shd w:val="clear" w:color="auto" w:fill="CCCCFF"/>
          </w:tcPr>
          <w:p w14:paraId="5B36E556" w14:textId="77777777" w:rsidR="00C66BE3" w:rsidRPr="00C66BE3" w:rsidRDefault="00C66BE3" w:rsidP="00C66BE3">
            <w:pPr>
              <w:jc w:val="center"/>
              <w:rPr>
                <w:rFonts w:ascii="Arial" w:hAnsi="Arial" w:cs="Arial"/>
                <w:b/>
                <w:sz w:val="22"/>
                <w:szCs w:val="22"/>
              </w:rPr>
            </w:pPr>
          </w:p>
          <w:p w14:paraId="6408F340" w14:textId="77777777" w:rsidR="00C66BE3" w:rsidRPr="00C66BE3" w:rsidRDefault="00C66BE3" w:rsidP="00C66BE3">
            <w:pPr>
              <w:jc w:val="center"/>
              <w:rPr>
                <w:rFonts w:ascii="Arial" w:hAnsi="Arial" w:cs="Arial"/>
                <w:b/>
                <w:sz w:val="22"/>
                <w:szCs w:val="22"/>
              </w:rPr>
            </w:pPr>
            <w:r w:rsidRPr="00C66BE3">
              <w:rPr>
                <w:rFonts w:ascii="Arial" w:hAnsi="Arial" w:cs="Arial"/>
                <w:b/>
                <w:sz w:val="22"/>
                <w:szCs w:val="22"/>
              </w:rPr>
              <w:t>DESCRIPCIÒN</w:t>
            </w:r>
          </w:p>
          <w:p w14:paraId="4668C461" w14:textId="77777777" w:rsidR="00C66BE3" w:rsidRPr="00C66BE3" w:rsidRDefault="00C66BE3" w:rsidP="00C66BE3">
            <w:pPr>
              <w:jc w:val="center"/>
              <w:rPr>
                <w:rFonts w:ascii="Arial" w:hAnsi="Arial" w:cs="Arial"/>
                <w:b/>
                <w:sz w:val="22"/>
                <w:szCs w:val="22"/>
              </w:rPr>
            </w:pPr>
          </w:p>
        </w:tc>
        <w:tc>
          <w:tcPr>
            <w:tcW w:w="2460" w:type="dxa"/>
            <w:shd w:val="clear" w:color="auto" w:fill="CCCCFF"/>
          </w:tcPr>
          <w:p w14:paraId="3C4286D2" w14:textId="77777777" w:rsidR="00C66BE3" w:rsidRPr="00C66BE3" w:rsidRDefault="00C66BE3" w:rsidP="00C66BE3">
            <w:pPr>
              <w:jc w:val="center"/>
              <w:rPr>
                <w:rFonts w:ascii="Arial" w:hAnsi="Arial" w:cs="Arial"/>
                <w:b/>
                <w:sz w:val="22"/>
                <w:szCs w:val="22"/>
              </w:rPr>
            </w:pPr>
            <w:r w:rsidRPr="00C66BE3">
              <w:rPr>
                <w:rFonts w:ascii="Arial" w:hAnsi="Arial" w:cs="Arial"/>
                <w:b/>
                <w:sz w:val="22"/>
                <w:szCs w:val="22"/>
              </w:rPr>
              <w:t>PROCESO RELACIONADO CON LA NORMA</w:t>
            </w:r>
          </w:p>
        </w:tc>
      </w:tr>
      <w:tr w:rsidR="00C66BE3" w14:paraId="72E0ABB1" w14:textId="77777777" w:rsidTr="008406CB">
        <w:tc>
          <w:tcPr>
            <w:tcW w:w="3085" w:type="dxa"/>
          </w:tcPr>
          <w:p w14:paraId="71E32D4D" w14:textId="77777777" w:rsidR="00C66BE3" w:rsidRPr="00C66BE3" w:rsidRDefault="00C66BE3" w:rsidP="00367322">
            <w:pPr>
              <w:jc w:val="both"/>
              <w:rPr>
                <w:rFonts w:ascii="Arial" w:hAnsi="Arial" w:cs="Arial"/>
                <w:sz w:val="22"/>
                <w:szCs w:val="22"/>
              </w:rPr>
            </w:pPr>
            <w:r w:rsidRPr="00C66BE3">
              <w:rPr>
                <w:rFonts w:ascii="Arial" w:hAnsi="Arial" w:cs="Arial"/>
                <w:sz w:val="22"/>
                <w:szCs w:val="22"/>
              </w:rPr>
              <w:t>Decreto 1567 de 1998</w:t>
            </w:r>
          </w:p>
        </w:tc>
        <w:tc>
          <w:tcPr>
            <w:tcW w:w="3509" w:type="dxa"/>
          </w:tcPr>
          <w:p w14:paraId="334DD2FE" w14:textId="77777777" w:rsidR="00C66BE3" w:rsidRPr="00C66BE3" w:rsidRDefault="00C66BE3" w:rsidP="00C66BE3">
            <w:pPr>
              <w:tabs>
                <w:tab w:val="left" w:pos="1102"/>
              </w:tabs>
              <w:jc w:val="both"/>
              <w:rPr>
                <w:rFonts w:ascii="Arial" w:hAnsi="Arial" w:cs="Arial"/>
                <w:b/>
                <w:sz w:val="22"/>
                <w:szCs w:val="22"/>
                <w:u w:val="single"/>
              </w:rPr>
            </w:pPr>
            <w:r w:rsidRPr="00C66BE3">
              <w:rPr>
                <w:rFonts w:ascii="Arial" w:hAnsi="Arial" w:cs="Arial"/>
                <w:sz w:val="22"/>
                <w:szCs w:val="22"/>
              </w:rPr>
              <w:t>Crea el sistema de Estímulos, los programas de Bienestar y los programas de Incentivos.</w:t>
            </w:r>
          </w:p>
        </w:tc>
        <w:tc>
          <w:tcPr>
            <w:tcW w:w="2460" w:type="dxa"/>
          </w:tcPr>
          <w:p w14:paraId="4BA42307" w14:textId="77777777" w:rsidR="00C66BE3" w:rsidRPr="00C66BE3" w:rsidRDefault="00C66BE3" w:rsidP="00C66BE3">
            <w:pPr>
              <w:tabs>
                <w:tab w:val="left" w:pos="1102"/>
              </w:tabs>
              <w:jc w:val="both"/>
              <w:rPr>
                <w:rFonts w:ascii="Arial" w:hAnsi="Arial" w:cs="Arial"/>
                <w:sz w:val="22"/>
                <w:szCs w:val="22"/>
              </w:rPr>
            </w:pPr>
            <w:r w:rsidRPr="00C66BE3">
              <w:rPr>
                <w:rFonts w:ascii="Arial" w:hAnsi="Arial" w:cs="Arial"/>
                <w:sz w:val="22"/>
                <w:szCs w:val="22"/>
              </w:rPr>
              <w:t>Plan de Bienestar y Estímulos</w:t>
            </w:r>
          </w:p>
        </w:tc>
      </w:tr>
      <w:tr w:rsidR="00C66BE3" w14:paraId="368E5313" w14:textId="77777777" w:rsidTr="008406CB">
        <w:tc>
          <w:tcPr>
            <w:tcW w:w="3085" w:type="dxa"/>
          </w:tcPr>
          <w:p w14:paraId="30279193" w14:textId="77777777" w:rsidR="00C66BE3" w:rsidRPr="00C66BE3" w:rsidRDefault="00C66BE3" w:rsidP="00367322">
            <w:pPr>
              <w:jc w:val="both"/>
              <w:rPr>
                <w:rFonts w:ascii="Arial" w:hAnsi="Arial" w:cs="Arial"/>
                <w:sz w:val="22"/>
                <w:szCs w:val="22"/>
              </w:rPr>
            </w:pPr>
            <w:r w:rsidRPr="00C66BE3">
              <w:rPr>
                <w:rFonts w:ascii="Arial" w:hAnsi="Arial" w:cs="Arial"/>
                <w:sz w:val="22"/>
                <w:szCs w:val="22"/>
              </w:rPr>
              <w:t>Ley 909 de 2004</w:t>
            </w:r>
          </w:p>
        </w:tc>
        <w:tc>
          <w:tcPr>
            <w:tcW w:w="3509" w:type="dxa"/>
          </w:tcPr>
          <w:p w14:paraId="79087A02" w14:textId="77777777" w:rsidR="00C66BE3" w:rsidRPr="00C66BE3" w:rsidRDefault="00C66BE3" w:rsidP="00367322">
            <w:pPr>
              <w:jc w:val="both"/>
              <w:rPr>
                <w:rFonts w:ascii="Arial" w:hAnsi="Arial" w:cs="Arial"/>
                <w:sz w:val="22"/>
                <w:szCs w:val="22"/>
              </w:rPr>
            </w:pPr>
            <w:r w:rsidRPr="00C66BE3">
              <w:rPr>
                <w:rFonts w:ascii="Arial" w:hAnsi="Arial" w:cs="Arial"/>
                <w:sz w:val="22"/>
                <w:szCs w:val="22"/>
              </w:rPr>
              <w:t>Por la cual se expiden normas que regulan el empleo público, la carrera administrativa, gerencia pública y se dictan otras disposiciones”</w:t>
            </w:r>
          </w:p>
        </w:tc>
        <w:tc>
          <w:tcPr>
            <w:tcW w:w="2460" w:type="dxa"/>
          </w:tcPr>
          <w:p w14:paraId="553D951D" w14:textId="77777777" w:rsidR="00C66BE3" w:rsidRPr="00C66BE3" w:rsidRDefault="00C66BE3" w:rsidP="00367322">
            <w:pPr>
              <w:jc w:val="both"/>
              <w:rPr>
                <w:rFonts w:ascii="Arial" w:hAnsi="Arial" w:cs="Arial"/>
                <w:sz w:val="22"/>
                <w:szCs w:val="22"/>
              </w:rPr>
            </w:pPr>
            <w:r w:rsidRPr="00C66BE3">
              <w:rPr>
                <w:rFonts w:ascii="Arial" w:hAnsi="Arial" w:cs="Arial"/>
                <w:sz w:val="22"/>
                <w:szCs w:val="22"/>
              </w:rPr>
              <w:t>Talento Humano</w:t>
            </w:r>
          </w:p>
        </w:tc>
      </w:tr>
      <w:tr w:rsidR="00C66BE3" w14:paraId="6F8EA298" w14:textId="77777777" w:rsidTr="008406CB">
        <w:tc>
          <w:tcPr>
            <w:tcW w:w="3085" w:type="dxa"/>
          </w:tcPr>
          <w:p w14:paraId="0D15DC11" w14:textId="77777777" w:rsidR="00C66BE3" w:rsidRPr="00A069FC" w:rsidRDefault="008406CB" w:rsidP="00367322">
            <w:pPr>
              <w:jc w:val="both"/>
              <w:rPr>
                <w:rFonts w:ascii="Arial" w:hAnsi="Arial" w:cs="Arial"/>
                <w:sz w:val="22"/>
                <w:szCs w:val="22"/>
              </w:rPr>
            </w:pPr>
            <w:r w:rsidRPr="00A069FC">
              <w:rPr>
                <w:rFonts w:ascii="Arial" w:hAnsi="Arial" w:cs="Arial"/>
                <w:sz w:val="22"/>
                <w:szCs w:val="22"/>
              </w:rPr>
              <w:t xml:space="preserve">Acuerdo </w:t>
            </w:r>
            <w:proofErr w:type="spellStart"/>
            <w:r w:rsidRPr="00A069FC">
              <w:rPr>
                <w:rFonts w:ascii="Arial" w:hAnsi="Arial" w:cs="Arial"/>
                <w:sz w:val="22"/>
                <w:szCs w:val="22"/>
              </w:rPr>
              <w:t>Nº</w:t>
            </w:r>
            <w:proofErr w:type="spellEnd"/>
            <w:r w:rsidRPr="00A069FC">
              <w:rPr>
                <w:rFonts w:ascii="Arial" w:hAnsi="Arial" w:cs="Arial"/>
                <w:sz w:val="22"/>
                <w:szCs w:val="22"/>
              </w:rPr>
              <w:t xml:space="preserve"> 143</w:t>
            </w:r>
          </w:p>
        </w:tc>
        <w:tc>
          <w:tcPr>
            <w:tcW w:w="3509" w:type="dxa"/>
          </w:tcPr>
          <w:p w14:paraId="1AA83BB0" w14:textId="124AFD16" w:rsidR="00C66BE3" w:rsidRPr="00A069FC" w:rsidRDefault="008406CB" w:rsidP="00367322">
            <w:pPr>
              <w:jc w:val="both"/>
              <w:rPr>
                <w:rFonts w:ascii="Arial" w:hAnsi="Arial" w:cs="Arial"/>
                <w:sz w:val="22"/>
                <w:szCs w:val="22"/>
              </w:rPr>
            </w:pPr>
            <w:r w:rsidRPr="00A069FC">
              <w:rPr>
                <w:rFonts w:ascii="Arial" w:hAnsi="Arial" w:cs="Arial"/>
                <w:sz w:val="22"/>
                <w:szCs w:val="22"/>
              </w:rPr>
              <w:t xml:space="preserve">Por medio del cual se adopta la estructura </w:t>
            </w:r>
            <w:r w:rsidR="000F7787" w:rsidRPr="00A069FC">
              <w:rPr>
                <w:rFonts w:ascii="Arial" w:hAnsi="Arial" w:cs="Arial"/>
                <w:sz w:val="22"/>
                <w:szCs w:val="22"/>
              </w:rPr>
              <w:t>orgáni</w:t>
            </w:r>
            <w:r w:rsidR="000F7787">
              <w:rPr>
                <w:rFonts w:ascii="Arial" w:hAnsi="Arial" w:cs="Arial"/>
                <w:sz w:val="22"/>
                <w:szCs w:val="22"/>
              </w:rPr>
              <w:t>ca</w:t>
            </w:r>
            <w:r w:rsidRPr="00A069FC">
              <w:rPr>
                <w:rFonts w:ascii="Arial" w:hAnsi="Arial" w:cs="Arial"/>
                <w:sz w:val="22"/>
                <w:szCs w:val="22"/>
              </w:rPr>
              <w:t xml:space="preserve"> del Instituto de Cultura y Turismo de Manizales, se establece la nomenclatura, clasificación y escala salarial de cada uno de los empleos y se dictan otras disposiciones</w:t>
            </w:r>
          </w:p>
        </w:tc>
        <w:tc>
          <w:tcPr>
            <w:tcW w:w="2460" w:type="dxa"/>
          </w:tcPr>
          <w:p w14:paraId="43069BAA" w14:textId="77777777" w:rsidR="00C66BE3" w:rsidRPr="00A069FC" w:rsidRDefault="008406CB" w:rsidP="00367322">
            <w:pPr>
              <w:jc w:val="both"/>
              <w:rPr>
                <w:rFonts w:ascii="Arial" w:hAnsi="Arial" w:cs="Arial"/>
                <w:b/>
                <w:sz w:val="22"/>
                <w:szCs w:val="22"/>
                <w:u w:val="single"/>
              </w:rPr>
            </w:pPr>
            <w:r w:rsidRPr="00A069FC">
              <w:rPr>
                <w:rFonts w:ascii="Arial" w:hAnsi="Arial" w:cs="Arial"/>
                <w:sz w:val="22"/>
                <w:szCs w:val="22"/>
              </w:rPr>
              <w:t>Talento Humano</w:t>
            </w:r>
          </w:p>
        </w:tc>
      </w:tr>
      <w:tr w:rsidR="00315C72" w14:paraId="6B5F7063" w14:textId="77777777" w:rsidTr="008406CB">
        <w:tc>
          <w:tcPr>
            <w:tcW w:w="3085" w:type="dxa"/>
          </w:tcPr>
          <w:p w14:paraId="4E009941" w14:textId="77777777" w:rsidR="00315C72" w:rsidRPr="00A069FC" w:rsidRDefault="00315C72" w:rsidP="00367322">
            <w:pPr>
              <w:jc w:val="both"/>
              <w:rPr>
                <w:rFonts w:ascii="Arial" w:hAnsi="Arial" w:cs="Arial"/>
                <w:sz w:val="22"/>
                <w:szCs w:val="22"/>
              </w:rPr>
            </w:pPr>
            <w:r w:rsidRPr="00A069FC">
              <w:rPr>
                <w:rFonts w:ascii="Arial" w:hAnsi="Arial" w:cs="Arial"/>
                <w:sz w:val="22"/>
                <w:szCs w:val="22"/>
              </w:rPr>
              <w:lastRenderedPageBreak/>
              <w:t>Decreto 1083 de 2015</w:t>
            </w:r>
          </w:p>
        </w:tc>
        <w:tc>
          <w:tcPr>
            <w:tcW w:w="3509" w:type="dxa"/>
          </w:tcPr>
          <w:p w14:paraId="08042C28" w14:textId="500D16F2" w:rsidR="00315C72" w:rsidRPr="00A069FC" w:rsidRDefault="00A069FC" w:rsidP="00367322">
            <w:pPr>
              <w:jc w:val="both"/>
              <w:rPr>
                <w:rFonts w:ascii="Arial" w:hAnsi="Arial" w:cs="Arial"/>
                <w:i/>
                <w:sz w:val="22"/>
                <w:szCs w:val="22"/>
              </w:rPr>
            </w:pPr>
            <w:r w:rsidRPr="00257898">
              <w:rPr>
                <w:rFonts w:ascii="Arial" w:hAnsi="Arial" w:cs="Arial"/>
                <w:sz w:val="22"/>
                <w:szCs w:val="22"/>
              </w:rPr>
              <w:t>Por medio del cual se expide el Decreto Único Reglamentario del Sector de Función Pública</w:t>
            </w:r>
            <w:r w:rsidR="00257898">
              <w:rPr>
                <w:rFonts w:ascii="Arial" w:hAnsi="Arial" w:cs="Arial"/>
                <w:sz w:val="22"/>
                <w:szCs w:val="22"/>
              </w:rPr>
              <w:t>.</w:t>
            </w:r>
          </w:p>
        </w:tc>
        <w:tc>
          <w:tcPr>
            <w:tcW w:w="2460" w:type="dxa"/>
          </w:tcPr>
          <w:p w14:paraId="231EB055" w14:textId="77777777" w:rsidR="00315C72" w:rsidRPr="00A069FC" w:rsidRDefault="00A069FC" w:rsidP="00367322">
            <w:pPr>
              <w:jc w:val="both"/>
              <w:rPr>
                <w:rFonts w:ascii="Arial" w:hAnsi="Arial" w:cs="Arial"/>
                <w:sz w:val="22"/>
                <w:szCs w:val="22"/>
              </w:rPr>
            </w:pPr>
            <w:r w:rsidRPr="00A069FC">
              <w:rPr>
                <w:rFonts w:ascii="Arial" w:hAnsi="Arial" w:cs="Arial"/>
                <w:sz w:val="22"/>
                <w:szCs w:val="22"/>
              </w:rPr>
              <w:t>Talento Humano</w:t>
            </w:r>
          </w:p>
        </w:tc>
      </w:tr>
      <w:tr w:rsidR="00A069FC" w14:paraId="744A9EF4" w14:textId="77777777" w:rsidTr="008406CB">
        <w:tc>
          <w:tcPr>
            <w:tcW w:w="3085" w:type="dxa"/>
          </w:tcPr>
          <w:p w14:paraId="4767790E" w14:textId="77777777" w:rsidR="00A069FC" w:rsidRPr="00A069FC" w:rsidRDefault="00A069FC" w:rsidP="00367322">
            <w:pPr>
              <w:jc w:val="both"/>
              <w:rPr>
                <w:rFonts w:ascii="Arial" w:hAnsi="Arial" w:cs="Arial"/>
                <w:sz w:val="22"/>
                <w:szCs w:val="22"/>
              </w:rPr>
            </w:pPr>
            <w:r w:rsidRPr="00A069FC">
              <w:rPr>
                <w:rFonts w:ascii="Arial" w:hAnsi="Arial" w:cs="Arial"/>
                <w:sz w:val="22"/>
                <w:szCs w:val="22"/>
              </w:rPr>
              <w:t>Decreto 1072 del 26 de mayo de 2015</w:t>
            </w:r>
          </w:p>
        </w:tc>
        <w:tc>
          <w:tcPr>
            <w:tcW w:w="3509" w:type="dxa"/>
          </w:tcPr>
          <w:p w14:paraId="679BE7EC" w14:textId="77777777" w:rsidR="00A069FC" w:rsidRPr="00A069FC" w:rsidRDefault="00A069FC" w:rsidP="00367322">
            <w:pPr>
              <w:jc w:val="both"/>
              <w:rPr>
                <w:rStyle w:val="nfasis"/>
                <w:rFonts w:ascii="Arial" w:hAnsi="Arial" w:cs="Arial"/>
                <w:bCs/>
                <w:i w:val="0"/>
                <w:color w:val="333333"/>
                <w:sz w:val="22"/>
                <w:szCs w:val="22"/>
                <w:shd w:val="clear" w:color="auto" w:fill="FFFFFF"/>
              </w:rPr>
            </w:pPr>
            <w:r w:rsidRPr="00A069FC">
              <w:rPr>
                <w:rFonts w:ascii="Arial" w:hAnsi="Arial" w:cs="Arial"/>
                <w:sz w:val="22"/>
                <w:szCs w:val="22"/>
              </w:rPr>
              <w:t>Decreto Único Reglamentario del Sector Trabajo (establece el Plan de Seguridad y Salud en el Trabajo).</w:t>
            </w:r>
          </w:p>
        </w:tc>
        <w:tc>
          <w:tcPr>
            <w:tcW w:w="2460" w:type="dxa"/>
          </w:tcPr>
          <w:p w14:paraId="631D40C5" w14:textId="77777777" w:rsidR="00A069FC" w:rsidRPr="00A069FC" w:rsidRDefault="00A069FC" w:rsidP="00367322">
            <w:pPr>
              <w:jc w:val="both"/>
              <w:rPr>
                <w:rFonts w:ascii="Arial" w:hAnsi="Arial" w:cs="Arial"/>
                <w:sz w:val="22"/>
                <w:szCs w:val="22"/>
              </w:rPr>
            </w:pPr>
            <w:r w:rsidRPr="00A069FC">
              <w:rPr>
                <w:rFonts w:ascii="Arial" w:hAnsi="Arial" w:cs="Arial"/>
                <w:sz w:val="22"/>
                <w:szCs w:val="22"/>
              </w:rPr>
              <w:t>Sistema de Gestión en Seguridad y Salud en el Trabajo (SG-SST)</w:t>
            </w:r>
          </w:p>
        </w:tc>
      </w:tr>
      <w:tr w:rsidR="00A069FC" w14:paraId="50A11E43" w14:textId="77777777" w:rsidTr="008406CB">
        <w:tc>
          <w:tcPr>
            <w:tcW w:w="3085" w:type="dxa"/>
          </w:tcPr>
          <w:p w14:paraId="6DC0EB3A" w14:textId="77777777" w:rsidR="00A069FC" w:rsidRPr="00EE09E0" w:rsidRDefault="00EE09E0" w:rsidP="00367322">
            <w:pPr>
              <w:jc w:val="both"/>
              <w:rPr>
                <w:rFonts w:ascii="Arial" w:hAnsi="Arial" w:cs="Arial"/>
                <w:sz w:val="22"/>
                <w:szCs w:val="22"/>
              </w:rPr>
            </w:pPr>
            <w:r w:rsidRPr="00EE09E0">
              <w:rPr>
                <w:rFonts w:ascii="Arial" w:hAnsi="Arial" w:cs="Arial"/>
                <w:sz w:val="22"/>
                <w:szCs w:val="22"/>
              </w:rPr>
              <w:t>Código de Integridad del Servidor Público 2017</w:t>
            </w:r>
          </w:p>
        </w:tc>
        <w:tc>
          <w:tcPr>
            <w:tcW w:w="3509" w:type="dxa"/>
          </w:tcPr>
          <w:p w14:paraId="1D0D0230" w14:textId="21361E14" w:rsidR="00A069FC" w:rsidRPr="00EE09E0" w:rsidRDefault="00EE09E0" w:rsidP="00367322">
            <w:pPr>
              <w:jc w:val="both"/>
              <w:rPr>
                <w:rFonts w:ascii="Arial" w:hAnsi="Arial" w:cs="Arial"/>
                <w:sz w:val="22"/>
                <w:szCs w:val="22"/>
              </w:rPr>
            </w:pPr>
            <w:r w:rsidRPr="00EE09E0">
              <w:rPr>
                <w:rFonts w:ascii="Arial" w:hAnsi="Arial" w:cs="Arial"/>
                <w:sz w:val="22"/>
                <w:szCs w:val="22"/>
              </w:rPr>
              <w:t>DAFP crea el Código de Integridad para ser aplicable a todos los servidores de las entidades públicas de la R</w:t>
            </w:r>
            <w:r w:rsidR="000F7787">
              <w:rPr>
                <w:rFonts w:ascii="Arial" w:hAnsi="Arial" w:cs="Arial"/>
                <w:sz w:val="22"/>
                <w:szCs w:val="22"/>
              </w:rPr>
              <w:t>a</w:t>
            </w:r>
            <w:r w:rsidRPr="00EE09E0">
              <w:rPr>
                <w:rFonts w:ascii="Arial" w:hAnsi="Arial" w:cs="Arial"/>
                <w:sz w:val="22"/>
                <w:szCs w:val="22"/>
              </w:rPr>
              <w:t>ma Ejecutiva colombiana</w:t>
            </w:r>
            <w:r w:rsidR="00257898">
              <w:rPr>
                <w:rFonts w:ascii="Arial" w:hAnsi="Arial" w:cs="Arial"/>
                <w:sz w:val="22"/>
                <w:szCs w:val="22"/>
              </w:rPr>
              <w:t>.</w:t>
            </w:r>
          </w:p>
        </w:tc>
        <w:tc>
          <w:tcPr>
            <w:tcW w:w="2460" w:type="dxa"/>
          </w:tcPr>
          <w:p w14:paraId="1719B77E" w14:textId="77777777" w:rsidR="00A069FC" w:rsidRPr="00A069FC" w:rsidRDefault="00EE09E0" w:rsidP="00367322">
            <w:pPr>
              <w:jc w:val="both"/>
              <w:rPr>
                <w:rFonts w:ascii="Arial" w:hAnsi="Arial" w:cs="Arial"/>
              </w:rPr>
            </w:pPr>
            <w:r w:rsidRPr="00A069FC">
              <w:rPr>
                <w:rFonts w:ascii="Arial" w:hAnsi="Arial" w:cs="Arial"/>
                <w:sz w:val="22"/>
                <w:szCs w:val="22"/>
              </w:rPr>
              <w:t>Talento Humano</w:t>
            </w:r>
          </w:p>
        </w:tc>
      </w:tr>
      <w:tr w:rsidR="00414A99" w14:paraId="40D9A506" w14:textId="77777777" w:rsidTr="008406CB">
        <w:tc>
          <w:tcPr>
            <w:tcW w:w="3085" w:type="dxa"/>
          </w:tcPr>
          <w:p w14:paraId="5012C0BD" w14:textId="77777777" w:rsidR="00414A99" w:rsidRPr="00414A99" w:rsidRDefault="00414A99" w:rsidP="00367322">
            <w:pPr>
              <w:jc w:val="both"/>
              <w:rPr>
                <w:rFonts w:ascii="Arial" w:hAnsi="Arial" w:cs="Arial"/>
                <w:sz w:val="22"/>
                <w:szCs w:val="22"/>
              </w:rPr>
            </w:pPr>
            <w:r w:rsidRPr="00414A99">
              <w:rPr>
                <w:rFonts w:ascii="Arial" w:hAnsi="Arial" w:cs="Arial"/>
                <w:sz w:val="22"/>
                <w:szCs w:val="22"/>
              </w:rPr>
              <w:t>Acuerdo 617 de 2018</w:t>
            </w:r>
          </w:p>
        </w:tc>
        <w:tc>
          <w:tcPr>
            <w:tcW w:w="3509" w:type="dxa"/>
          </w:tcPr>
          <w:p w14:paraId="7A78E8AD" w14:textId="342CA8C7" w:rsidR="00414A99" w:rsidRPr="00414A99" w:rsidRDefault="00414A99" w:rsidP="00414A99">
            <w:pPr>
              <w:jc w:val="both"/>
              <w:rPr>
                <w:rFonts w:ascii="Arial" w:hAnsi="Arial" w:cs="Arial"/>
                <w:sz w:val="22"/>
                <w:szCs w:val="22"/>
              </w:rPr>
            </w:pPr>
            <w:r w:rsidRPr="00414A99">
              <w:rPr>
                <w:rFonts w:ascii="Arial" w:hAnsi="Arial" w:cs="Arial"/>
                <w:sz w:val="22"/>
                <w:szCs w:val="22"/>
              </w:rPr>
              <w:t>Por el cual se establece el Sistema Tipo del Desempeño Laboral de los Empleados Públicos de Carrera Administrativa y en Período de Prueba</w:t>
            </w:r>
            <w:r w:rsidR="00257898">
              <w:rPr>
                <w:rFonts w:ascii="Arial" w:hAnsi="Arial" w:cs="Arial"/>
                <w:sz w:val="22"/>
                <w:szCs w:val="22"/>
              </w:rPr>
              <w:t>.</w:t>
            </w:r>
          </w:p>
        </w:tc>
        <w:tc>
          <w:tcPr>
            <w:tcW w:w="2460" w:type="dxa"/>
          </w:tcPr>
          <w:p w14:paraId="0B8322C5" w14:textId="77777777" w:rsidR="00414A99" w:rsidRPr="00A069FC" w:rsidRDefault="00414A99" w:rsidP="00367322">
            <w:pPr>
              <w:jc w:val="both"/>
              <w:rPr>
                <w:rFonts w:ascii="Arial" w:hAnsi="Arial" w:cs="Arial"/>
              </w:rPr>
            </w:pPr>
            <w:r w:rsidRPr="00A069FC">
              <w:rPr>
                <w:rFonts w:ascii="Arial" w:hAnsi="Arial" w:cs="Arial"/>
                <w:sz w:val="22"/>
                <w:szCs w:val="22"/>
              </w:rPr>
              <w:t>Talento Humano</w:t>
            </w:r>
          </w:p>
        </w:tc>
      </w:tr>
      <w:tr w:rsidR="00414A99" w14:paraId="41CB901C" w14:textId="77777777" w:rsidTr="008406CB">
        <w:tc>
          <w:tcPr>
            <w:tcW w:w="3085" w:type="dxa"/>
          </w:tcPr>
          <w:p w14:paraId="789CBFA0" w14:textId="77777777" w:rsidR="00414A99" w:rsidRPr="00D57858" w:rsidRDefault="00D57858" w:rsidP="00367322">
            <w:pPr>
              <w:jc w:val="both"/>
              <w:rPr>
                <w:rFonts w:ascii="Arial" w:hAnsi="Arial" w:cs="Arial"/>
                <w:sz w:val="22"/>
                <w:szCs w:val="22"/>
              </w:rPr>
            </w:pPr>
            <w:r w:rsidRPr="00D57858">
              <w:rPr>
                <w:rFonts w:ascii="Arial" w:hAnsi="Arial" w:cs="Arial"/>
                <w:sz w:val="22"/>
                <w:szCs w:val="22"/>
              </w:rPr>
              <w:t>Ley 1960 de 2019</w:t>
            </w:r>
          </w:p>
        </w:tc>
        <w:tc>
          <w:tcPr>
            <w:tcW w:w="3509" w:type="dxa"/>
          </w:tcPr>
          <w:p w14:paraId="30706545" w14:textId="77777777" w:rsidR="00414A99" w:rsidRPr="00D57858" w:rsidRDefault="00D57858" w:rsidP="00414A99">
            <w:pPr>
              <w:jc w:val="both"/>
              <w:rPr>
                <w:rFonts w:ascii="Arial" w:hAnsi="Arial" w:cs="Arial"/>
                <w:sz w:val="22"/>
                <w:szCs w:val="22"/>
              </w:rPr>
            </w:pPr>
            <w:r w:rsidRPr="00D57858">
              <w:rPr>
                <w:rFonts w:ascii="Arial" w:hAnsi="Arial" w:cs="Arial"/>
                <w:sz w:val="22"/>
                <w:szCs w:val="22"/>
              </w:rPr>
              <w:t>Por el cual se modifican la Ley 909 de 2004, el Decreto Ley 1567 de 1998 y se dictan otras disposiciones.</w:t>
            </w:r>
          </w:p>
        </w:tc>
        <w:tc>
          <w:tcPr>
            <w:tcW w:w="2460" w:type="dxa"/>
          </w:tcPr>
          <w:p w14:paraId="62E9E38D" w14:textId="77777777" w:rsidR="00414A99" w:rsidRPr="00A069FC" w:rsidRDefault="00D57858" w:rsidP="00367322">
            <w:pPr>
              <w:jc w:val="both"/>
              <w:rPr>
                <w:rFonts w:ascii="Arial" w:hAnsi="Arial" w:cs="Arial"/>
              </w:rPr>
            </w:pPr>
            <w:r w:rsidRPr="00A069FC">
              <w:rPr>
                <w:rFonts w:ascii="Arial" w:hAnsi="Arial" w:cs="Arial"/>
                <w:sz w:val="22"/>
                <w:szCs w:val="22"/>
              </w:rPr>
              <w:t>Talento Humano</w:t>
            </w:r>
          </w:p>
        </w:tc>
      </w:tr>
    </w:tbl>
    <w:p w14:paraId="39644DA0" w14:textId="143B44A9" w:rsidR="00367322" w:rsidRDefault="00367322" w:rsidP="00367322">
      <w:pPr>
        <w:jc w:val="both"/>
        <w:rPr>
          <w:rFonts w:ascii="Arial" w:hAnsi="Arial" w:cs="Arial"/>
          <w:b/>
          <w:sz w:val="24"/>
          <w:szCs w:val="24"/>
          <w:u w:val="single"/>
        </w:rPr>
      </w:pPr>
    </w:p>
    <w:p w14:paraId="40C5B2B4" w14:textId="77777777" w:rsidR="00257898" w:rsidRPr="00265E97" w:rsidRDefault="00257898" w:rsidP="00367322">
      <w:pPr>
        <w:jc w:val="both"/>
        <w:rPr>
          <w:rFonts w:ascii="Arial" w:hAnsi="Arial" w:cs="Arial"/>
          <w:b/>
          <w:sz w:val="24"/>
          <w:szCs w:val="24"/>
          <w:u w:val="single"/>
        </w:rPr>
      </w:pPr>
    </w:p>
    <w:p w14:paraId="5802C997" w14:textId="77777777" w:rsidR="00367322" w:rsidRPr="00265E97" w:rsidRDefault="00367322" w:rsidP="00367322">
      <w:pPr>
        <w:pStyle w:val="Prrafodelista"/>
        <w:numPr>
          <w:ilvl w:val="0"/>
          <w:numId w:val="23"/>
        </w:numPr>
        <w:suppressAutoHyphens w:val="0"/>
        <w:spacing w:after="160" w:line="259" w:lineRule="auto"/>
        <w:contextualSpacing/>
        <w:jc w:val="both"/>
        <w:rPr>
          <w:rFonts w:ascii="Arial" w:hAnsi="Arial" w:cs="Arial"/>
          <w:b/>
        </w:rPr>
      </w:pPr>
      <w:bookmarkStart w:id="0" w:name="_Toc536708627"/>
      <w:r w:rsidRPr="00265E97">
        <w:rPr>
          <w:rFonts w:ascii="Arial" w:hAnsi="Arial" w:cs="Arial"/>
          <w:b/>
        </w:rPr>
        <w:t>ALCANCE</w:t>
      </w:r>
      <w:bookmarkEnd w:id="0"/>
    </w:p>
    <w:p w14:paraId="7DFC9738" w14:textId="77777777" w:rsidR="00367322" w:rsidRPr="00F90430" w:rsidRDefault="00367322" w:rsidP="00367322">
      <w:pPr>
        <w:jc w:val="both"/>
        <w:rPr>
          <w:rFonts w:ascii="Arial" w:hAnsi="Arial" w:cs="Arial"/>
          <w:b/>
          <w:sz w:val="24"/>
          <w:szCs w:val="24"/>
        </w:rPr>
      </w:pPr>
    </w:p>
    <w:p w14:paraId="5E4238BA" w14:textId="77777777" w:rsidR="00367322" w:rsidRPr="00F90430" w:rsidRDefault="00367322" w:rsidP="00367322">
      <w:pPr>
        <w:jc w:val="both"/>
        <w:rPr>
          <w:rFonts w:ascii="Arial" w:hAnsi="Arial" w:cs="Arial"/>
          <w:sz w:val="24"/>
          <w:szCs w:val="24"/>
        </w:rPr>
      </w:pPr>
      <w:r w:rsidRPr="00EA73F4">
        <w:rPr>
          <w:rFonts w:ascii="Arial" w:hAnsi="Arial" w:cs="Arial"/>
          <w:sz w:val="24"/>
          <w:szCs w:val="24"/>
        </w:rPr>
        <w:t xml:space="preserve">El Plan Estratégico de Talento Humano del </w:t>
      </w:r>
      <w:r w:rsidRPr="00F90430">
        <w:rPr>
          <w:rFonts w:ascii="Arial" w:hAnsi="Arial" w:cs="Arial"/>
          <w:sz w:val="24"/>
          <w:szCs w:val="24"/>
        </w:rPr>
        <w:t xml:space="preserve">Instituto de Cultura y Turismo de Manizales, </w:t>
      </w:r>
      <w:r w:rsidRPr="00EA73F4">
        <w:rPr>
          <w:rFonts w:ascii="Arial" w:hAnsi="Arial" w:cs="Arial"/>
          <w:sz w:val="24"/>
          <w:szCs w:val="24"/>
        </w:rPr>
        <w:t xml:space="preserve">comprende los componentes de bienestar e incentivos, capacitación, seguridad y salud en el trabajo, plan anual de vacantes, </w:t>
      </w:r>
      <w:r w:rsidRPr="00F90430">
        <w:rPr>
          <w:rFonts w:ascii="Arial" w:hAnsi="Arial" w:cs="Arial"/>
          <w:sz w:val="24"/>
          <w:szCs w:val="24"/>
        </w:rPr>
        <w:t xml:space="preserve">plan de </w:t>
      </w:r>
      <w:r w:rsidRPr="00EA73F4">
        <w:rPr>
          <w:rFonts w:ascii="Arial" w:hAnsi="Arial" w:cs="Arial"/>
          <w:sz w:val="24"/>
          <w:szCs w:val="24"/>
        </w:rPr>
        <w:t xml:space="preserve">previsión, evaluación de desempeño, inducción y reinducción, monitoreo y seguimiento del SIGEP y medición, análisis y mejoramiento del clima organizacional. </w:t>
      </w:r>
    </w:p>
    <w:p w14:paraId="2D871B4D" w14:textId="0BD7F5EF" w:rsidR="00367322" w:rsidRDefault="00367322" w:rsidP="00367322">
      <w:pPr>
        <w:jc w:val="both"/>
        <w:rPr>
          <w:rFonts w:ascii="Arial" w:hAnsi="Arial" w:cs="Arial"/>
          <w:sz w:val="24"/>
          <w:szCs w:val="24"/>
        </w:rPr>
      </w:pPr>
      <w:r w:rsidRPr="00F90430">
        <w:rPr>
          <w:rFonts w:ascii="Arial" w:hAnsi="Arial" w:cs="Arial"/>
          <w:sz w:val="24"/>
          <w:szCs w:val="24"/>
        </w:rPr>
        <w:t>Aplica para todos los servidores públicos del Instituto sin importar su vinculación, (carrera administrativa, período fijo, provisionales, Libre Nombramiento y Remoción), de forma sistémica</w:t>
      </w:r>
      <w:r w:rsidR="006177F8">
        <w:rPr>
          <w:rFonts w:ascii="Arial" w:hAnsi="Arial" w:cs="Arial"/>
          <w:sz w:val="24"/>
          <w:szCs w:val="24"/>
        </w:rPr>
        <w:t>,</w:t>
      </w:r>
      <w:r w:rsidRPr="00F90430">
        <w:rPr>
          <w:rFonts w:ascii="Arial" w:hAnsi="Arial" w:cs="Arial"/>
          <w:sz w:val="24"/>
          <w:szCs w:val="24"/>
        </w:rPr>
        <w:t xml:space="preserve"> con el fin de detectar las necesidades, formular planes de acción y su posterior desarrollo, seguimiento y control de las actividades ejecutadas. </w:t>
      </w:r>
    </w:p>
    <w:p w14:paraId="70D5E49C" w14:textId="58B01C85" w:rsidR="00257898" w:rsidRDefault="00257898" w:rsidP="00367322">
      <w:pPr>
        <w:jc w:val="both"/>
        <w:rPr>
          <w:rFonts w:ascii="Arial" w:hAnsi="Arial" w:cs="Arial"/>
          <w:sz w:val="24"/>
          <w:szCs w:val="24"/>
        </w:rPr>
      </w:pPr>
    </w:p>
    <w:p w14:paraId="77431139" w14:textId="77777777" w:rsidR="00257898" w:rsidRPr="00F90430" w:rsidRDefault="00257898" w:rsidP="00367322">
      <w:pPr>
        <w:jc w:val="both"/>
        <w:rPr>
          <w:rFonts w:ascii="Arial" w:hAnsi="Arial" w:cs="Arial"/>
          <w:sz w:val="24"/>
          <w:szCs w:val="24"/>
        </w:rPr>
      </w:pPr>
    </w:p>
    <w:p w14:paraId="332F29BF" w14:textId="77777777" w:rsidR="00367322" w:rsidRPr="00265E97" w:rsidRDefault="00367322" w:rsidP="00367322">
      <w:pPr>
        <w:pStyle w:val="Prrafodelista"/>
        <w:numPr>
          <w:ilvl w:val="0"/>
          <w:numId w:val="23"/>
        </w:numPr>
        <w:suppressAutoHyphens w:val="0"/>
        <w:spacing w:after="160" w:line="259" w:lineRule="auto"/>
        <w:contextualSpacing/>
        <w:jc w:val="both"/>
        <w:rPr>
          <w:rFonts w:ascii="Arial" w:hAnsi="Arial" w:cs="Arial"/>
          <w:b/>
        </w:rPr>
      </w:pPr>
      <w:bookmarkStart w:id="1" w:name="_Toc536708628"/>
      <w:r w:rsidRPr="00265E97">
        <w:rPr>
          <w:rFonts w:ascii="Arial" w:hAnsi="Arial" w:cs="Arial"/>
          <w:b/>
        </w:rPr>
        <w:lastRenderedPageBreak/>
        <w:t>OBJETIVO GENERAL</w:t>
      </w:r>
      <w:bookmarkEnd w:id="1"/>
    </w:p>
    <w:p w14:paraId="336156E2" w14:textId="03E7EEA0" w:rsidR="00367322" w:rsidRPr="00F90430" w:rsidRDefault="00367322" w:rsidP="00367322">
      <w:pPr>
        <w:jc w:val="both"/>
        <w:rPr>
          <w:rFonts w:ascii="Arial" w:hAnsi="Arial" w:cs="Arial"/>
          <w:sz w:val="24"/>
          <w:szCs w:val="24"/>
        </w:rPr>
      </w:pPr>
      <w:r w:rsidRPr="00F90430">
        <w:rPr>
          <w:rFonts w:ascii="Arial" w:hAnsi="Arial" w:cs="Arial"/>
          <w:sz w:val="24"/>
          <w:szCs w:val="24"/>
        </w:rPr>
        <w:t>Consolidar el proceso de Talento Humano por medi</w:t>
      </w:r>
      <w:r w:rsidR="00257898">
        <w:rPr>
          <w:rFonts w:ascii="Arial" w:hAnsi="Arial" w:cs="Arial"/>
          <w:sz w:val="24"/>
          <w:szCs w:val="24"/>
        </w:rPr>
        <w:t>o</w:t>
      </w:r>
      <w:r w:rsidRPr="00F90430">
        <w:rPr>
          <w:rFonts w:ascii="Arial" w:hAnsi="Arial" w:cs="Arial"/>
          <w:sz w:val="24"/>
          <w:szCs w:val="24"/>
        </w:rPr>
        <w:t xml:space="preserve"> de estrategias que permitan a los funcionarios del Instituto, mejorar sus competencias, capacidades, habilidades y calidad de vida, en el marco del Plan de Acción Institucional.  </w:t>
      </w:r>
    </w:p>
    <w:p w14:paraId="384EF56B" w14:textId="77777777" w:rsidR="00367322" w:rsidRPr="00F90430" w:rsidRDefault="00367322" w:rsidP="00367322">
      <w:pPr>
        <w:jc w:val="both"/>
        <w:rPr>
          <w:rFonts w:ascii="Arial" w:hAnsi="Arial" w:cs="Arial"/>
          <w:b/>
          <w:sz w:val="24"/>
          <w:szCs w:val="24"/>
        </w:rPr>
      </w:pPr>
      <w:bookmarkStart w:id="2" w:name="_Toc536708629"/>
    </w:p>
    <w:p w14:paraId="4829D121" w14:textId="73BA1B22" w:rsidR="00367322" w:rsidRPr="00F90430" w:rsidRDefault="00367322" w:rsidP="00367322">
      <w:pPr>
        <w:jc w:val="both"/>
        <w:rPr>
          <w:rFonts w:ascii="Arial" w:hAnsi="Arial" w:cs="Arial"/>
          <w:b/>
          <w:sz w:val="24"/>
          <w:szCs w:val="24"/>
        </w:rPr>
      </w:pPr>
      <w:r>
        <w:rPr>
          <w:rFonts w:ascii="Arial" w:hAnsi="Arial" w:cs="Arial"/>
          <w:b/>
          <w:sz w:val="24"/>
          <w:szCs w:val="24"/>
        </w:rPr>
        <w:t xml:space="preserve">4.1 </w:t>
      </w:r>
      <w:r w:rsidRPr="00F90430">
        <w:rPr>
          <w:rFonts w:ascii="Arial" w:hAnsi="Arial" w:cs="Arial"/>
          <w:b/>
          <w:sz w:val="24"/>
          <w:szCs w:val="24"/>
        </w:rPr>
        <w:t>OBJETIVOS ESPECÍFICOS</w:t>
      </w:r>
      <w:bookmarkEnd w:id="2"/>
    </w:p>
    <w:p w14:paraId="0748AEDE" w14:textId="77777777" w:rsidR="00367322" w:rsidRPr="00F90430" w:rsidRDefault="00367322" w:rsidP="00367322">
      <w:pPr>
        <w:pStyle w:val="Prrafodelista"/>
        <w:numPr>
          <w:ilvl w:val="0"/>
          <w:numId w:val="21"/>
        </w:numPr>
        <w:suppressAutoHyphens w:val="0"/>
        <w:spacing w:after="160"/>
        <w:contextualSpacing/>
        <w:jc w:val="both"/>
        <w:rPr>
          <w:rFonts w:ascii="Arial" w:hAnsi="Arial" w:cs="Arial"/>
          <w:lang w:val="es-ES_tradnl"/>
        </w:rPr>
      </w:pPr>
      <w:r w:rsidRPr="00F90430">
        <w:rPr>
          <w:rFonts w:ascii="Arial" w:hAnsi="Arial" w:cs="Arial"/>
          <w:lang w:val="es-ES_tradnl"/>
        </w:rPr>
        <w:t xml:space="preserve">Propiciar condiciones para el mejoramiento de la calidad de vida de los funcionarios del ICTM y su desempeño laboral, generando espacios virtuales y presenciales de diversión e integración familiar, a través de programas de bienestar que fomenten el desarrollo integral y atendiendo las necesidades de los servidores y sus familias, y el modelo de cultura organizacional. </w:t>
      </w:r>
    </w:p>
    <w:p w14:paraId="0A691FE4" w14:textId="556574AC" w:rsidR="00367322" w:rsidRPr="00F90430" w:rsidRDefault="00367322" w:rsidP="00367322">
      <w:pPr>
        <w:pStyle w:val="NormalWeb"/>
        <w:numPr>
          <w:ilvl w:val="0"/>
          <w:numId w:val="20"/>
        </w:numPr>
        <w:jc w:val="both"/>
        <w:rPr>
          <w:rFonts w:ascii="Arial" w:hAnsi="Arial" w:cs="Arial"/>
        </w:rPr>
      </w:pPr>
      <w:r w:rsidRPr="00F90430">
        <w:rPr>
          <w:rFonts w:ascii="Arial" w:eastAsiaTheme="minorHAnsi" w:hAnsi="Arial" w:cs="Arial"/>
          <w:lang w:val="es-ES_tradnl" w:eastAsia="en-US"/>
        </w:rPr>
        <w:t xml:space="preserve">Proveer de manera oportuna las vacantes a </w:t>
      </w:r>
      <w:r w:rsidR="000F7787" w:rsidRPr="00F90430">
        <w:rPr>
          <w:rFonts w:ascii="Arial" w:eastAsiaTheme="minorHAnsi" w:hAnsi="Arial" w:cs="Arial"/>
          <w:lang w:val="es-ES_tradnl" w:eastAsia="en-US"/>
        </w:rPr>
        <w:t>través</w:t>
      </w:r>
      <w:r w:rsidRPr="00F90430">
        <w:rPr>
          <w:rFonts w:ascii="Arial" w:eastAsiaTheme="minorHAnsi" w:hAnsi="Arial" w:cs="Arial"/>
          <w:lang w:val="es-ES_tradnl" w:eastAsia="en-US"/>
        </w:rPr>
        <w:t xml:space="preserve"> de los procedimientos establecidos en la normatividad vigente y en la </w:t>
      </w:r>
      <w:r w:rsidR="000F7787" w:rsidRPr="00F90430">
        <w:rPr>
          <w:rFonts w:ascii="Arial" w:eastAsiaTheme="minorHAnsi" w:hAnsi="Arial" w:cs="Arial"/>
          <w:lang w:val="es-ES_tradnl" w:eastAsia="en-US"/>
        </w:rPr>
        <w:t>reglamentación</w:t>
      </w:r>
      <w:r w:rsidRPr="00F90430">
        <w:rPr>
          <w:rFonts w:ascii="Arial" w:eastAsiaTheme="minorHAnsi" w:hAnsi="Arial" w:cs="Arial"/>
          <w:lang w:val="es-ES_tradnl" w:eastAsia="en-US"/>
        </w:rPr>
        <w:t xml:space="preserve"> interna, para atender las funciones misionales y de apoyo del ICTM.</w:t>
      </w:r>
    </w:p>
    <w:p w14:paraId="7DF92BDE" w14:textId="77777777" w:rsidR="00367322" w:rsidRPr="00F90430" w:rsidRDefault="00367322" w:rsidP="00367322">
      <w:pPr>
        <w:pStyle w:val="Prrafodelista"/>
        <w:numPr>
          <w:ilvl w:val="0"/>
          <w:numId w:val="21"/>
        </w:numPr>
        <w:suppressAutoHyphens w:val="0"/>
        <w:spacing w:after="160"/>
        <w:contextualSpacing/>
        <w:jc w:val="both"/>
        <w:rPr>
          <w:rFonts w:ascii="Arial" w:hAnsi="Arial" w:cs="Arial"/>
          <w:lang w:val="es-ES_tradnl"/>
        </w:rPr>
      </w:pPr>
      <w:r w:rsidRPr="00F90430">
        <w:rPr>
          <w:rFonts w:ascii="Arial" w:hAnsi="Arial" w:cs="Arial"/>
          <w:lang w:val="es-ES_tradnl"/>
        </w:rPr>
        <w:t xml:space="preserve">Monitorear el proceso de evaluación del desempeño de los funcionarios públicos del ICTM con relación al logro de sus metas y objetivos Institucionales, en el marco de sus funciones asignadas, garantizando la buena prestación del servicio público, generando acciones de retroalimentación y trabajo conjunto. </w:t>
      </w:r>
    </w:p>
    <w:p w14:paraId="5B14CCC6" w14:textId="77777777" w:rsidR="00367322" w:rsidRPr="00F90430" w:rsidRDefault="00367322" w:rsidP="00367322">
      <w:pPr>
        <w:pStyle w:val="Prrafodelista"/>
        <w:jc w:val="both"/>
        <w:rPr>
          <w:rFonts w:ascii="Arial" w:hAnsi="Arial" w:cs="Arial"/>
          <w:lang w:val="es-ES_tradnl"/>
        </w:rPr>
      </w:pPr>
    </w:p>
    <w:p w14:paraId="48009BC6" w14:textId="77777777" w:rsidR="00367322" w:rsidRPr="00F90430" w:rsidRDefault="00367322" w:rsidP="00367322">
      <w:pPr>
        <w:pStyle w:val="Prrafodelista"/>
        <w:numPr>
          <w:ilvl w:val="0"/>
          <w:numId w:val="21"/>
        </w:numPr>
        <w:suppressAutoHyphens w:val="0"/>
        <w:spacing w:after="160"/>
        <w:contextualSpacing/>
        <w:jc w:val="both"/>
        <w:rPr>
          <w:rFonts w:ascii="Arial" w:hAnsi="Arial" w:cs="Arial"/>
          <w:lang w:val="es-ES_tradnl"/>
        </w:rPr>
      </w:pPr>
      <w:r w:rsidRPr="00F90430">
        <w:rPr>
          <w:rFonts w:ascii="Arial" w:hAnsi="Arial" w:cs="Arial"/>
          <w:lang w:val="es-ES_tradnl"/>
        </w:rPr>
        <w:t>Fortalecer las habilidades y competencias a través de actividades de capacitación, entrenamiento, inducción y reinducción.</w:t>
      </w:r>
    </w:p>
    <w:p w14:paraId="5A64DE95" w14:textId="77777777" w:rsidR="00367322" w:rsidRPr="00F90430" w:rsidRDefault="00367322" w:rsidP="00367322">
      <w:pPr>
        <w:pStyle w:val="Prrafodelista"/>
        <w:jc w:val="both"/>
        <w:rPr>
          <w:rFonts w:ascii="Arial" w:hAnsi="Arial" w:cs="Arial"/>
          <w:lang w:val="es-ES_tradnl"/>
        </w:rPr>
      </w:pPr>
    </w:p>
    <w:p w14:paraId="6ABBEA4B" w14:textId="77777777" w:rsidR="00367322" w:rsidRPr="00F90430" w:rsidRDefault="00367322" w:rsidP="00367322">
      <w:pPr>
        <w:pStyle w:val="Prrafodelista"/>
        <w:numPr>
          <w:ilvl w:val="0"/>
          <w:numId w:val="21"/>
        </w:numPr>
        <w:suppressAutoHyphens w:val="0"/>
        <w:spacing w:after="160"/>
        <w:contextualSpacing/>
        <w:jc w:val="both"/>
        <w:rPr>
          <w:rFonts w:ascii="Arial" w:hAnsi="Arial" w:cs="Arial"/>
          <w:lang w:val="es-ES_tradnl"/>
        </w:rPr>
      </w:pPr>
      <w:r w:rsidRPr="00F90430">
        <w:rPr>
          <w:rFonts w:ascii="Arial" w:hAnsi="Arial" w:cs="Arial"/>
          <w:lang w:val="es-ES_tradnl"/>
        </w:rPr>
        <w:t xml:space="preserve">Generar estrategias para garantizar la seguridad y salud de los funcionarios del ICTM, previniendo enfermedades y accidentes laborales, promoviendo hábitos de vida saludables y de autocuidado. </w:t>
      </w:r>
    </w:p>
    <w:p w14:paraId="46183C3A" w14:textId="77777777" w:rsidR="00367322" w:rsidRPr="00F90430" w:rsidRDefault="00367322" w:rsidP="00367322">
      <w:pPr>
        <w:pStyle w:val="Prrafodelista"/>
        <w:rPr>
          <w:rFonts w:ascii="Arial" w:hAnsi="Arial" w:cs="Arial"/>
          <w:lang w:val="es-ES_tradnl"/>
        </w:rPr>
      </w:pPr>
    </w:p>
    <w:p w14:paraId="2ACB5603" w14:textId="77777777" w:rsidR="00367322" w:rsidRPr="00F90430" w:rsidRDefault="00367322" w:rsidP="00367322">
      <w:pPr>
        <w:pStyle w:val="Prrafodelista"/>
        <w:numPr>
          <w:ilvl w:val="0"/>
          <w:numId w:val="21"/>
        </w:numPr>
        <w:suppressAutoHyphens w:val="0"/>
        <w:spacing w:after="160"/>
        <w:contextualSpacing/>
        <w:jc w:val="both"/>
        <w:rPr>
          <w:rFonts w:ascii="Arial" w:hAnsi="Arial" w:cs="Arial"/>
          <w:lang w:val="es-ES_tradnl"/>
        </w:rPr>
      </w:pPr>
      <w:r w:rsidRPr="00F90430">
        <w:rPr>
          <w:rFonts w:ascii="Arial" w:hAnsi="Arial" w:cs="Arial"/>
          <w:lang w:val="es-ES_tradnl"/>
        </w:rPr>
        <w:t>Elevar los niveles de eficacia, eficiencia y satisfacción de los funcionarios en el desempeño de su labor y de contribuir al cumplimiento efectivo de las metas a través de reconocimientos – incentivos.</w:t>
      </w:r>
    </w:p>
    <w:p w14:paraId="55AF7BDE" w14:textId="45AFCB3B" w:rsidR="00367322" w:rsidRDefault="00367322" w:rsidP="00367322">
      <w:pPr>
        <w:spacing w:line="240" w:lineRule="auto"/>
        <w:jc w:val="both"/>
        <w:rPr>
          <w:rFonts w:ascii="Arial" w:hAnsi="Arial" w:cs="Arial"/>
          <w:sz w:val="24"/>
          <w:szCs w:val="24"/>
          <w:lang w:val="es-ES_tradnl"/>
        </w:rPr>
      </w:pPr>
    </w:p>
    <w:p w14:paraId="04147539" w14:textId="1FE1B691" w:rsidR="006C662D" w:rsidRDefault="006C662D" w:rsidP="00367322">
      <w:pPr>
        <w:spacing w:line="240" w:lineRule="auto"/>
        <w:jc w:val="both"/>
        <w:rPr>
          <w:rFonts w:ascii="Arial" w:hAnsi="Arial" w:cs="Arial"/>
          <w:sz w:val="24"/>
          <w:szCs w:val="24"/>
          <w:lang w:val="es-ES_tradnl"/>
        </w:rPr>
      </w:pPr>
    </w:p>
    <w:p w14:paraId="3125AE9F" w14:textId="77777777" w:rsidR="006C662D" w:rsidRPr="00F90430" w:rsidRDefault="006C662D" w:rsidP="00367322">
      <w:pPr>
        <w:spacing w:line="240" w:lineRule="auto"/>
        <w:jc w:val="both"/>
        <w:rPr>
          <w:rFonts w:ascii="Arial" w:hAnsi="Arial" w:cs="Arial"/>
          <w:sz w:val="24"/>
          <w:szCs w:val="24"/>
          <w:lang w:val="es-ES_tradnl"/>
        </w:rPr>
      </w:pPr>
    </w:p>
    <w:p w14:paraId="1F67A834" w14:textId="77777777" w:rsidR="006C662D" w:rsidRDefault="006C662D" w:rsidP="00367322">
      <w:pPr>
        <w:spacing w:line="240" w:lineRule="auto"/>
        <w:jc w:val="both"/>
        <w:rPr>
          <w:rFonts w:ascii="Arial" w:hAnsi="Arial" w:cs="Arial"/>
          <w:sz w:val="24"/>
          <w:szCs w:val="24"/>
          <w:lang w:val="es-ES_tradnl"/>
        </w:rPr>
      </w:pPr>
    </w:p>
    <w:p w14:paraId="482FD821" w14:textId="0DA8CA5A" w:rsidR="00367322" w:rsidRPr="00F90430" w:rsidRDefault="00367322" w:rsidP="00367322">
      <w:pPr>
        <w:spacing w:line="240" w:lineRule="auto"/>
        <w:jc w:val="both"/>
        <w:rPr>
          <w:rFonts w:ascii="Arial" w:hAnsi="Arial" w:cs="Arial"/>
          <w:sz w:val="24"/>
          <w:szCs w:val="24"/>
          <w:lang w:val="es-ES_tradnl"/>
        </w:rPr>
      </w:pPr>
      <w:r w:rsidRPr="00F90430">
        <w:rPr>
          <w:rFonts w:ascii="Arial" w:hAnsi="Arial" w:cs="Arial"/>
          <w:sz w:val="24"/>
          <w:szCs w:val="24"/>
          <w:lang w:val="es-ES_tradnl"/>
        </w:rPr>
        <w:t>Así lo establece el marco de la política pública del empleo público.</w:t>
      </w:r>
    </w:p>
    <w:p w14:paraId="6E8333B7" w14:textId="77777777" w:rsidR="00367322" w:rsidRPr="00F90430" w:rsidRDefault="00367322" w:rsidP="00367322">
      <w:pPr>
        <w:jc w:val="both"/>
        <w:rPr>
          <w:rFonts w:ascii="Arial" w:hAnsi="Arial" w:cs="Arial"/>
          <w:sz w:val="24"/>
          <w:szCs w:val="24"/>
        </w:rPr>
      </w:pPr>
      <w:r w:rsidRPr="00F90430">
        <w:rPr>
          <w:rFonts w:ascii="Arial" w:hAnsi="Arial" w:cs="Arial"/>
          <w:noProof/>
          <w:sz w:val="24"/>
          <w:szCs w:val="24"/>
          <w:lang w:val="es-CO" w:eastAsia="es-CO"/>
        </w:rPr>
        <w:drawing>
          <wp:inline distT="0" distB="0" distL="0" distR="0" wp14:anchorId="4426B9E1" wp14:editId="1CB5D02C">
            <wp:extent cx="5359400" cy="2493024"/>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517" t="33199" r="39653" b="25152"/>
                    <a:stretch/>
                  </pic:blipFill>
                  <pic:spPr bwMode="auto">
                    <a:xfrm>
                      <a:off x="0" y="0"/>
                      <a:ext cx="5361728" cy="2494107"/>
                    </a:xfrm>
                    <a:prstGeom prst="rect">
                      <a:avLst/>
                    </a:prstGeom>
                    <a:ln>
                      <a:noFill/>
                    </a:ln>
                    <a:extLst>
                      <a:ext uri="{53640926-AAD7-44D8-BBD7-CCE9431645EC}">
                        <a14:shadowObscured xmlns:a14="http://schemas.microsoft.com/office/drawing/2010/main"/>
                      </a:ext>
                    </a:extLst>
                  </pic:spPr>
                </pic:pic>
              </a:graphicData>
            </a:graphic>
          </wp:inline>
        </w:drawing>
      </w:r>
    </w:p>
    <w:p w14:paraId="3A63E97E" w14:textId="77777777" w:rsidR="00367322" w:rsidRPr="00F90430" w:rsidRDefault="00367322" w:rsidP="00367322">
      <w:pPr>
        <w:jc w:val="both"/>
        <w:rPr>
          <w:rFonts w:ascii="Arial" w:hAnsi="Arial" w:cs="Arial"/>
          <w:sz w:val="24"/>
          <w:szCs w:val="24"/>
        </w:rPr>
      </w:pPr>
    </w:p>
    <w:p w14:paraId="260163E9" w14:textId="77777777" w:rsidR="00367322" w:rsidRPr="00F90430" w:rsidRDefault="00367322" w:rsidP="00367322">
      <w:pPr>
        <w:jc w:val="both"/>
        <w:rPr>
          <w:rFonts w:ascii="Arial" w:hAnsi="Arial" w:cs="Arial"/>
          <w:sz w:val="24"/>
          <w:szCs w:val="24"/>
        </w:rPr>
      </w:pPr>
      <w:r w:rsidRPr="00F90430">
        <w:rPr>
          <w:rFonts w:ascii="Arial" w:hAnsi="Arial" w:cs="Arial"/>
          <w:sz w:val="24"/>
          <w:szCs w:val="24"/>
        </w:rPr>
        <w:t xml:space="preserve">Este marco de política pública del empleo público, se fundamenta en los siguientes pilares: </w:t>
      </w:r>
    </w:p>
    <w:p w14:paraId="1E62B305" w14:textId="77777777" w:rsidR="00367322" w:rsidRPr="00F90430" w:rsidRDefault="00367322" w:rsidP="00367322">
      <w:pPr>
        <w:pStyle w:val="Prrafodelista"/>
        <w:numPr>
          <w:ilvl w:val="0"/>
          <w:numId w:val="13"/>
        </w:numPr>
        <w:suppressAutoHyphens w:val="0"/>
        <w:spacing w:after="160" w:line="259" w:lineRule="auto"/>
        <w:contextualSpacing/>
        <w:jc w:val="both"/>
        <w:rPr>
          <w:rFonts w:ascii="Arial" w:hAnsi="Arial" w:cs="Arial"/>
          <w:lang w:val="es-CO"/>
        </w:rPr>
      </w:pPr>
      <w:r w:rsidRPr="00F90430">
        <w:rPr>
          <w:rFonts w:ascii="Arial" w:hAnsi="Arial" w:cs="Arial"/>
          <w:lang w:val="es-CO"/>
        </w:rPr>
        <w:t>El mérito, criterio esencial para la vinculación y la permanencia en el servicio público.</w:t>
      </w:r>
    </w:p>
    <w:p w14:paraId="4B7A8455" w14:textId="77777777" w:rsidR="00367322" w:rsidRPr="00F90430" w:rsidRDefault="00367322" w:rsidP="00367322">
      <w:pPr>
        <w:pStyle w:val="Prrafodelista"/>
        <w:numPr>
          <w:ilvl w:val="0"/>
          <w:numId w:val="13"/>
        </w:numPr>
        <w:suppressAutoHyphens w:val="0"/>
        <w:spacing w:after="160" w:line="259" w:lineRule="auto"/>
        <w:contextualSpacing/>
        <w:jc w:val="both"/>
        <w:rPr>
          <w:rFonts w:ascii="Arial" w:hAnsi="Arial" w:cs="Arial"/>
          <w:lang w:val="es-CO"/>
        </w:rPr>
      </w:pPr>
      <w:r w:rsidRPr="00F90430">
        <w:rPr>
          <w:rFonts w:ascii="Arial" w:hAnsi="Arial" w:cs="Arial"/>
          <w:lang w:val="es-CO"/>
        </w:rPr>
        <w:t xml:space="preserve">Las competencias, como el eje a través del cual se articulan todos los procesos de talento humano. </w:t>
      </w:r>
    </w:p>
    <w:p w14:paraId="36338F97" w14:textId="77777777" w:rsidR="00367322" w:rsidRPr="00F90430" w:rsidRDefault="00367322" w:rsidP="00367322">
      <w:pPr>
        <w:pStyle w:val="Prrafodelista"/>
        <w:numPr>
          <w:ilvl w:val="0"/>
          <w:numId w:val="13"/>
        </w:numPr>
        <w:suppressAutoHyphens w:val="0"/>
        <w:spacing w:after="160" w:line="259" w:lineRule="auto"/>
        <w:contextualSpacing/>
        <w:jc w:val="both"/>
        <w:rPr>
          <w:rFonts w:ascii="Arial" w:hAnsi="Arial" w:cs="Arial"/>
          <w:lang w:val="es-CO"/>
        </w:rPr>
      </w:pPr>
      <w:r w:rsidRPr="00F90430">
        <w:rPr>
          <w:rFonts w:ascii="Arial" w:hAnsi="Arial" w:cs="Arial"/>
          <w:lang w:val="es-CO"/>
        </w:rPr>
        <w:t xml:space="preserve">El desarrollo y el crecimiento, elementos básicos para lograr que los servidores públicos aporten lo mejor de sí en su trabajo y se sientan partícipes y comprometidos con la entidad, </w:t>
      </w:r>
    </w:p>
    <w:p w14:paraId="73185E1B" w14:textId="77777777" w:rsidR="00367322" w:rsidRPr="00F90430" w:rsidRDefault="00367322" w:rsidP="00367322">
      <w:pPr>
        <w:pStyle w:val="Prrafodelista"/>
        <w:numPr>
          <w:ilvl w:val="0"/>
          <w:numId w:val="13"/>
        </w:numPr>
        <w:suppressAutoHyphens w:val="0"/>
        <w:spacing w:after="160" w:line="259" w:lineRule="auto"/>
        <w:contextualSpacing/>
        <w:jc w:val="both"/>
        <w:rPr>
          <w:rFonts w:ascii="Arial" w:hAnsi="Arial" w:cs="Arial"/>
          <w:lang w:val="es-CO"/>
        </w:rPr>
      </w:pPr>
      <w:r w:rsidRPr="00F90430">
        <w:rPr>
          <w:rFonts w:ascii="Arial" w:hAnsi="Arial" w:cs="Arial"/>
          <w:lang w:val="es-CO"/>
        </w:rPr>
        <w:t>La productividad, como la orientación permanente hacia el resultado.</w:t>
      </w:r>
    </w:p>
    <w:p w14:paraId="08DF323D" w14:textId="77777777" w:rsidR="00367322" w:rsidRPr="00F90430" w:rsidRDefault="00367322" w:rsidP="00367322">
      <w:pPr>
        <w:pStyle w:val="Prrafodelista"/>
        <w:numPr>
          <w:ilvl w:val="0"/>
          <w:numId w:val="13"/>
        </w:numPr>
        <w:suppressAutoHyphens w:val="0"/>
        <w:spacing w:after="160" w:line="259" w:lineRule="auto"/>
        <w:contextualSpacing/>
        <w:jc w:val="both"/>
        <w:rPr>
          <w:rFonts w:ascii="Arial" w:hAnsi="Arial" w:cs="Arial"/>
          <w:lang w:val="es-CO"/>
        </w:rPr>
      </w:pPr>
      <w:r w:rsidRPr="00F90430">
        <w:rPr>
          <w:rFonts w:ascii="Arial" w:hAnsi="Arial" w:cs="Arial"/>
          <w:lang w:val="es-CO"/>
        </w:rPr>
        <w:t>La gestión del cambio, la disposición para adaptarse a situaciones nuevas y a entornos cambiantes, así como las estrategias implementadas para facilitar la adaptación constante de entidades y servidores.</w:t>
      </w:r>
    </w:p>
    <w:p w14:paraId="75970E85" w14:textId="77777777" w:rsidR="00367322" w:rsidRPr="00F90430" w:rsidRDefault="00367322" w:rsidP="00367322">
      <w:pPr>
        <w:pStyle w:val="Prrafodelista"/>
        <w:numPr>
          <w:ilvl w:val="0"/>
          <w:numId w:val="13"/>
        </w:numPr>
        <w:suppressAutoHyphens w:val="0"/>
        <w:spacing w:after="160" w:line="259" w:lineRule="auto"/>
        <w:contextualSpacing/>
        <w:jc w:val="both"/>
        <w:rPr>
          <w:rFonts w:ascii="Arial" w:hAnsi="Arial" w:cs="Arial"/>
          <w:lang w:val="es-CO"/>
        </w:rPr>
      </w:pPr>
      <w:r w:rsidRPr="00F90430">
        <w:rPr>
          <w:rFonts w:ascii="Arial" w:hAnsi="Arial" w:cs="Arial"/>
          <w:lang w:val="es-CO"/>
        </w:rPr>
        <w:t xml:space="preserve">La integridad, como los valores con los que deben contar todos los servidores públicos. </w:t>
      </w:r>
    </w:p>
    <w:p w14:paraId="3F1505A5" w14:textId="77777777" w:rsidR="00367322" w:rsidRPr="00F90430" w:rsidRDefault="00367322" w:rsidP="00367322">
      <w:pPr>
        <w:pStyle w:val="Prrafodelista"/>
        <w:numPr>
          <w:ilvl w:val="0"/>
          <w:numId w:val="13"/>
        </w:numPr>
        <w:suppressAutoHyphens w:val="0"/>
        <w:spacing w:after="160" w:line="259" w:lineRule="auto"/>
        <w:contextualSpacing/>
        <w:jc w:val="both"/>
        <w:rPr>
          <w:rFonts w:ascii="Arial" w:hAnsi="Arial" w:cs="Arial"/>
          <w:lang w:val="es-CO"/>
        </w:rPr>
      </w:pPr>
      <w:r w:rsidRPr="00F90430">
        <w:rPr>
          <w:rFonts w:ascii="Arial" w:hAnsi="Arial" w:cs="Arial"/>
          <w:lang w:val="es-CO"/>
        </w:rPr>
        <w:t>El diálogo y la concertación, condición fundamental para buscar mecanismos y espacios de interacción entre todos los servidores públicos con el propósito de lograr acuerdos en beneficio de los actores involucrados como garantía para obtener resultados óptimos.</w:t>
      </w:r>
    </w:p>
    <w:p w14:paraId="04C26948" w14:textId="77777777" w:rsidR="006C662D" w:rsidRDefault="006C662D" w:rsidP="00367322">
      <w:pPr>
        <w:jc w:val="both"/>
        <w:rPr>
          <w:rFonts w:ascii="Arial" w:hAnsi="Arial" w:cs="Arial"/>
          <w:sz w:val="24"/>
          <w:szCs w:val="24"/>
        </w:rPr>
      </w:pPr>
    </w:p>
    <w:p w14:paraId="24865233" w14:textId="0730B384" w:rsidR="00367322" w:rsidRPr="00F90430" w:rsidRDefault="00367322" w:rsidP="00367322">
      <w:pPr>
        <w:jc w:val="both"/>
        <w:rPr>
          <w:rFonts w:ascii="Arial" w:hAnsi="Arial" w:cs="Arial"/>
          <w:sz w:val="24"/>
          <w:szCs w:val="24"/>
        </w:rPr>
      </w:pPr>
      <w:r w:rsidRPr="00F90430">
        <w:rPr>
          <w:rFonts w:ascii="Arial" w:hAnsi="Arial" w:cs="Arial"/>
          <w:sz w:val="24"/>
          <w:szCs w:val="24"/>
        </w:rPr>
        <w:t>Para el cumplimiento de los pilares antes mencionados y de acuerdo a los propósitos del gobierno nacional, que es lograr que el empleo</w:t>
      </w:r>
      <w:r w:rsidR="006C662D">
        <w:rPr>
          <w:rFonts w:ascii="Arial" w:hAnsi="Arial" w:cs="Arial"/>
          <w:sz w:val="24"/>
          <w:szCs w:val="24"/>
        </w:rPr>
        <w:t xml:space="preserve"> </w:t>
      </w:r>
      <w:r w:rsidRPr="00F90430">
        <w:rPr>
          <w:rFonts w:ascii="Arial" w:hAnsi="Arial" w:cs="Arial"/>
          <w:sz w:val="24"/>
          <w:szCs w:val="24"/>
        </w:rPr>
        <w:t>público de todas las entidades del estado sea más motivante, que los ciudadanos crean nuevamente en las instituciones a través de funcionarios públicos comprometidos, transparentes, competentes, dedicados, los cuales con su trabajo contribuyen al cumplimiento de la misión de la entidad.</w:t>
      </w:r>
    </w:p>
    <w:p w14:paraId="500C3E66" w14:textId="77777777" w:rsidR="00367322" w:rsidRPr="00F90430" w:rsidRDefault="00367322" w:rsidP="00367322">
      <w:pPr>
        <w:jc w:val="both"/>
        <w:rPr>
          <w:rFonts w:ascii="Arial" w:hAnsi="Arial" w:cs="Arial"/>
          <w:sz w:val="24"/>
          <w:szCs w:val="24"/>
        </w:rPr>
      </w:pPr>
      <w:r w:rsidRPr="00F90430">
        <w:rPr>
          <w:rFonts w:ascii="Arial" w:hAnsi="Arial" w:cs="Arial"/>
          <w:sz w:val="24"/>
          <w:szCs w:val="24"/>
        </w:rPr>
        <w:t xml:space="preserve">Es importante para lograr los fines del estado, la creación de valor público en cada una de las entidades. El modelo integrado de planeación y gestión incluye en su manual operativo las Rutas de creación de valor, las cuales fortalecen el talento y las describe así:  </w:t>
      </w:r>
    </w:p>
    <w:p w14:paraId="00C2C106" w14:textId="77777777" w:rsidR="00367322" w:rsidRPr="00F90430" w:rsidRDefault="00367322" w:rsidP="00367322">
      <w:pPr>
        <w:jc w:val="both"/>
        <w:rPr>
          <w:rFonts w:ascii="Arial" w:hAnsi="Arial" w:cs="Arial"/>
          <w:sz w:val="24"/>
          <w:szCs w:val="24"/>
        </w:rPr>
      </w:pPr>
    </w:p>
    <w:p w14:paraId="4A73C138" w14:textId="77777777" w:rsidR="00367322" w:rsidRPr="00F90430" w:rsidRDefault="00367322" w:rsidP="00367322">
      <w:pPr>
        <w:jc w:val="both"/>
        <w:rPr>
          <w:rFonts w:ascii="Arial" w:hAnsi="Arial" w:cs="Arial"/>
          <w:sz w:val="24"/>
          <w:szCs w:val="24"/>
        </w:rPr>
      </w:pPr>
      <w:r w:rsidRPr="00F90430">
        <w:rPr>
          <w:rFonts w:ascii="Arial" w:hAnsi="Arial" w:cs="Arial"/>
          <w:noProof/>
          <w:sz w:val="24"/>
          <w:szCs w:val="24"/>
          <w:lang w:val="es-CO" w:eastAsia="es-CO"/>
        </w:rPr>
        <w:drawing>
          <wp:inline distT="0" distB="0" distL="0" distR="0" wp14:anchorId="05FFDCE3" wp14:editId="43C9AD15">
            <wp:extent cx="5264150" cy="30718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631" t="53118" r="36667" b="17103"/>
                    <a:stretch/>
                  </pic:blipFill>
                  <pic:spPr bwMode="auto">
                    <a:xfrm>
                      <a:off x="0" y="0"/>
                      <a:ext cx="5265267" cy="3072518"/>
                    </a:xfrm>
                    <a:prstGeom prst="rect">
                      <a:avLst/>
                    </a:prstGeom>
                    <a:ln>
                      <a:noFill/>
                    </a:ln>
                    <a:extLst>
                      <a:ext uri="{53640926-AAD7-44D8-BBD7-CCE9431645EC}">
                        <a14:shadowObscured xmlns:a14="http://schemas.microsoft.com/office/drawing/2010/main"/>
                      </a:ext>
                    </a:extLst>
                  </pic:spPr>
                </pic:pic>
              </a:graphicData>
            </a:graphic>
          </wp:inline>
        </w:drawing>
      </w:r>
    </w:p>
    <w:p w14:paraId="55C86A78" w14:textId="77777777" w:rsidR="00367322" w:rsidRPr="00F90430" w:rsidRDefault="00367322" w:rsidP="00367322">
      <w:pPr>
        <w:ind w:left="2832" w:firstLine="708"/>
        <w:jc w:val="both"/>
        <w:rPr>
          <w:rFonts w:ascii="Arial" w:hAnsi="Arial" w:cs="Arial"/>
          <w:sz w:val="21"/>
          <w:szCs w:val="21"/>
        </w:rPr>
      </w:pPr>
      <w:r w:rsidRPr="00F90430">
        <w:rPr>
          <w:rFonts w:ascii="Arial" w:hAnsi="Arial" w:cs="Arial"/>
          <w:sz w:val="21"/>
          <w:szCs w:val="21"/>
        </w:rPr>
        <w:t>“Múltiples investigaciones evidencian que cuando el servidor es feliz en el trabajo tiende a ser más productivo, pues el bienestar que experimenta por contar con un entorno físico adecuado, con equilibrio entre el trabajo y su vida personal, con incentivos y con la posibilidad de innovar se refleja en la calidad y eficiencia” (MIPG, 2017)</w:t>
      </w:r>
    </w:p>
    <w:p w14:paraId="04A95CD5" w14:textId="77777777" w:rsidR="00367322" w:rsidRPr="00F90430" w:rsidRDefault="00367322" w:rsidP="00367322">
      <w:pPr>
        <w:jc w:val="both"/>
        <w:rPr>
          <w:rFonts w:ascii="Arial" w:hAnsi="Arial" w:cs="Arial"/>
          <w:sz w:val="24"/>
          <w:szCs w:val="24"/>
        </w:rPr>
      </w:pPr>
    </w:p>
    <w:p w14:paraId="6C5F00D9" w14:textId="77777777" w:rsidR="006177F8" w:rsidRDefault="006177F8" w:rsidP="00367322">
      <w:pPr>
        <w:jc w:val="both"/>
        <w:rPr>
          <w:rFonts w:ascii="Arial" w:hAnsi="Arial" w:cs="Arial"/>
          <w:sz w:val="24"/>
          <w:szCs w:val="24"/>
        </w:rPr>
      </w:pPr>
    </w:p>
    <w:p w14:paraId="705B05AF" w14:textId="726373D1" w:rsidR="00367322" w:rsidRPr="00F90430" w:rsidRDefault="00367322" w:rsidP="00367322">
      <w:pPr>
        <w:jc w:val="both"/>
        <w:rPr>
          <w:rFonts w:ascii="Arial" w:hAnsi="Arial" w:cs="Arial"/>
          <w:sz w:val="24"/>
          <w:szCs w:val="24"/>
        </w:rPr>
      </w:pPr>
      <w:r w:rsidRPr="00F90430">
        <w:rPr>
          <w:rFonts w:ascii="Arial" w:hAnsi="Arial" w:cs="Arial"/>
          <w:sz w:val="24"/>
          <w:szCs w:val="24"/>
        </w:rPr>
        <w:t>Es necesario no solo para cualquier entidad pública, sino también para el Instituto de Cultura y Turismo fortalecer las rutas descritas en la gráfica, a través de implementación de planes de acción que contenga los parámetros y actividades a desarrollar en cada uno de los componentes del Talento Humano.</w:t>
      </w:r>
    </w:p>
    <w:p w14:paraId="6EF5EE27" w14:textId="77777777" w:rsidR="00367322" w:rsidRPr="00F90430" w:rsidRDefault="00367322" w:rsidP="00367322">
      <w:pPr>
        <w:jc w:val="both"/>
        <w:rPr>
          <w:rFonts w:ascii="Arial" w:hAnsi="Arial" w:cs="Arial"/>
          <w:sz w:val="24"/>
          <w:szCs w:val="24"/>
        </w:rPr>
      </w:pPr>
    </w:p>
    <w:p w14:paraId="6BBE3771" w14:textId="77777777" w:rsidR="00367322" w:rsidRPr="00BD6CFA" w:rsidRDefault="00367322" w:rsidP="00367322">
      <w:pPr>
        <w:pStyle w:val="Prrafodelista"/>
        <w:numPr>
          <w:ilvl w:val="0"/>
          <w:numId w:val="23"/>
        </w:numPr>
        <w:suppressAutoHyphens w:val="0"/>
        <w:spacing w:after="160" w:line="259" w:lineRule="auto"/>
        <w:contextualSpacing/>
        <w:jc w:val="both"/>
        <w:rPr>
          <w:rFonts w:ascii="Arial" w:hAnsi="Arial" w:cs="Arial"/>
          <w:b/>
        </w:rPr>
      </w:pPr>
      <w:r w:rsidRPr="00BD6CFA">
        <w:rPr>
          <w:rFonts w:ascii="Arial" w:hAnsi="Arial" w:cs="Arial"/>
          <w:b/>
        </w:rPr>
        <w:t>CARATERIZACIÓN DE LA PLANTA DE PERSONAL</w:t>
      </w:r>
    </w:p>
    <w:p w14:paraId="7B61CBD4" w14:textId="77777777" w:rsidR="00367322" w:rsidRPr="00F90430" w:rsidRDefault="00367322" w:rsidP="00367322">
      <w:pPr>
        <w:jc w:val="both"/>
        <w:rPr>
          <w:rFonts w:ascii="Arial" w:hAnsi="Arial" w:cs="Arial"/>
          <w:sz w:val="24"/>
          <w:szCs w:val="24"/>
        </w:rPr>
      </w:pPr>
      <w:r w:rsidRPr="00F90430">
        <w:rPr>
          <w:rFonts w:ascii="Arial" w:hAnsi="Arial" w:cs="Arial"/>
          <w:sz w:val="24"/>
          <w:szCs w:val="24"/>
        </w:rPr>
        <w:t>De acuerdo con el modelo de MIPG es indispensable para las entidades, contar con información actualizada para desarrollar una gestión eficiente en Talento Humano.</w:t>
      </w:r>
    </w:p>
    <w:p w14:paraId="71D585DD" w14:textId="77777777" w:rsidR="00367322" w:rsidRPr="00F90430" w:rsidRDefault="00367322" w:rsidP="00367322">
      <w:pPr>
        <w:jc w:val="both"/>
        <w:rPr>
          <w:rFonts w:ascii="Arial" w:hAnsi="Arial" w:cs="Arial"/>
          <w:sz w:val="24"/>
          <w:szCs w:val="24"/>
        </w:rPr>
      </w:pPr>
      <w:r w:rsidRPr="00F90430">
        <w:rPr>
          <w:rFonts w:ascii="Arial" w:hAnsi="Arial" w:cs="Arial"/>
          <w:sz w:val="24"/>
          <w:szCs w:val="24"/>
        </w:rPr>
        <w:t xml:space="preserve">La planta de empleos del Instituto de Cultura y Turismo de Manizales, </w:t>
      </w:r>
      <w:r w:rsidRPr="001B7FDF">
        <w:rPr>
          <w:rFonts w:ascii="Arial" w:hAnsi="Arial" w:cs="Arial"/>
          <w:sz w:val="24"/>
          <w:szCs w:val="24"/>
        </w:rPr>
        <w:t xml:space="preserve">es de (20) </w:t>
      </w:r>
      <w:r>
        <w:rPr>
          <w:rFonts w:ascii="Arial" w:hAnsi="Arial" w:cs="Arial"/>
          <w:sz w:val="24"/>
          <w:szCs w:val="24"/>
        </w:rPr>
        <w:t>cargos</w:t>
      </w:r>
      <w:r w:rsidRPr="00F90430">
        <w:rPr>
          <w:rFonts w:ascii="Arial" w:hAnsi="Arial" w:cs="Arial"/>
          <w:sz w:val="24"/>
          <w:szCs w:val="24"/>
        </w:rPr>
        <w:t>, los cuales se encuentran distribuidos en los siguientes niveles:</w:t>
      </w:r>
    </w:p>
    <w:tbl>
      <w:tblPr>
        <w:tblStyle w:val="Tablaconcuadrcula"/>
        <w:tblW w:w="9180" w:type="dxa"/>
        <w:tblLook w:val="04A0" w:firstRow="1" w:lastRow="0" w:firstColumn="1" w:lastColumn="0" w:noHBand="0" w:noVBand="1"/>
      </w:tblPr>
      <w:tblGrid>
        <w:gridCol w:w="2437"/>
        <w:gridCol w:w="2219"/>
        <w:gridCol w:w="4524"/>
      </w:tblGrid>
      <w:tr w:rsidR="00367322" w:rsidRPr="004D4A58" w14:paraId="79020F62" w14:textId="77777777" w:rsidTr="006177F8">
        <w:trPr>
          <w:trHeight w:val="403"/>
        </w:trPr>
        <w:tc>
          <w:tcPr>
            <w:tcW w:w="2437" w:type="dxa"/>
          </w:tcPr>
          <w:p w14:paraId="10EEAE63" w14:textId="77777777" w:rsidR="00367322" w:rsidRPr="00F44EAD" w:rsidRDefault="00367322" w:rsidP="00696577">
            <w:pPr>
              <w:jc w:val="both"/>
              <w:rPr>
                <w:rFonts w:ascii="Arial" w:hAnsi="Arial" w:cs="Arial"/>
                <w:b/>
                <w:sz w:val="22"/>
                <w:szCs w:val="22"/>
              </w:rPr>
            </w:pPr>
            <w:r w:rsidRPr="00F44EAD">
              <w:rPr>
                <w:rFonts w:ascii="Arial" w:hAnsi="Arial" w:cs="Arial"/>
                <w:b/>
                <w:sz w:val="22"/>
                <w:szCs w:val="22"/>
              </w:rPr>
              <w:t>Nivel</w:t>
            </w:r>
          </w:p>
        </w:tc>
        <w:tc>
          <w:tcPr>
            <w:tcW w:w="2219" w:type="dxa"/>
          </w:tcPr>
          <w:p w14:paraId="2FA4BEEB" w14:textId="77777777" w:rsidR="00367322" w:rsidRPr="00F44EAD" w:rsidRDefault="00367322" w:rsidP="00696577">
            <w:pPr>
              <w:jc w:val="both"/>
              <w:rPr>
                <w:rFonts w:ascii="Arial" w:hAnsi="Arial" w:cs="Arial"/>
                <w:b/>
                <w:sz w:val="22"/>
                <w:szCs w:val="22"/>
              </w:rPr>
            </w:pPr>
            <w:r w:rsidRPr="00F44EAD">
              <w:rPr>
                <w:rFonts w:ascii="Arial" w:hAnsi="Arial" w:cs="Arial"/>
                <w:b/>
                <w:sz w:val="22"/>
                <w:szCs w:val="22"/>
              </w:rPr>
              <w:t>N</w:t>
            </w:r>
            <w:r>
              <w:rPr>
                <w:rFonts w:ascii="Arial" w:hAnsi="Arial" w:cs="Arial"/>
                <w:b/>
                <w:sz w:val="22"/>
                <w:szCs w:val="22"/>
              </w:rPr>
              <w:t xml:space="preserve">úmero </w:t>
            </w:r>
            <w:r w:rsidRPr="00F44EAD">
              <w:rPr>
                <w:rFonts w:ascii="Arial" w:hAnsi="Arial" w:cs="Arial"/>
                <w:b/>
                <w:sz w:val="22"/>
                <w:szCs w:val="22"/>
              </w:rPr>
              <w:t>de cargos</w:t>
            </w:r>
          </w:p>
        </w:tc>
        <w:tc>
          <w:tcPr>
            <w:tcW w:w="4524" w:type="dxa"/>
          </w:tcPr>
          <w:p w14:paraId="65E7645C" w14:textId="77777777" w:rsidR="00367322" w:rsidRPr="00F44EAD" w:rsidRDefault="00367322" w:rsidP="00696577">
            <w:pPr>
              <w:jc w:val="both"/>
              <w:rPr>
                <w:rFonts w:ascii="Arial" w:hAnsi="Arial" w:cs="Arial"/>
                <w:b/>
                <w:sz w:val="22"/>
                <w:szCs w:val="22"/>
              </w:rPr>
            </w:pPr>
            <w:r w:rsidRPr="00F44EAD">
              <w:rPr>
                <w:rFonts w:ascii="Arial" w:hAnsi="Arial" w:cs="Arial"/>
                <w:b/>
                <w:sz w:val="22"/>
                <w:szCs w:val="22"/>
              </w:rPr>
              <w:t>Tipo de vinculación</w:t>
            </w:r>
          </w:p>
        </w:tc>
      </w:tr>
      <w:tr w:rsidR="00367322" w:rsidRPr="004D4A58" w14:paraId="5D9A0636" w14:textId="77777777" w:rsidTr="006177F8">
        <w:trPr>
          <w:trHeight w:val="144"/>
        </w:trPr>
        <w:tc>
          <w:tcPr>
            <w:tcW w:w="2437" w:type="dxa"/>
          </w:tcPr>
          <w:p w14:paraId="5F152D5E"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Directivos</w:t>
            </w:r>
          </w:p>
        </w:tc>
        <w:tc>
          <w:tcPr>
            <w:tcW w:w="2219" w:type="dxa"/>
          </w:tcPr>
          <w:p w14:paraId="4A7A5846"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2</w:t>
            </w:r>
          </w:p>
        </w:tc>
        <w:tc>
          <w:tcPr>
            <w:tcW w:w="4524" w:type="dxa"/>
          </w:tcPr>
          <w:p w14:paraId="52994933"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Libre Nombramiento y Remoción.</w:t>
            </w:r>
          </w:p>
        </w:tc>
      </w:tr>
      <w:tr w:rsidR="00367322" w:rsidRPr="004D4A58" w14:paraId="74C2735C" w14:textId="77777777" w:rsidTr="006177F8">
        <w:trPr>
          <w:trHeight w:val="152"/>
        </w:trPr>
        <w:tc>
          <w:tcPr>
            <w:tcW w:w="2437" w:type="dxa"/>
            <w:vMerge w:val="restart"/>
          </w:tcPr>
          <w:p w14:paraId="78ED39E7" w14:textId="77777777" w:rsidR="00367322" w:rsidRPr="00F44EAD" w:rsidRDefault="00367322" w:rsidP="00696577">
            <w:pPr>
              <w:jc w:val="both"/>
              <w:rPr>
                <w:rFonts w:ascii="Arial" w:hAnsi="Arial" w:cs="Arial"/>
                <w:sz w:val="22"/>
                <w:szCs w:val="22"/>
              </w:rPr>
            </w:pPr>
          </w:p>
          <w:p w14:paraId="3FD34F86"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Profesional</w:t>
            </w:r>
          </w:p>
        </w:tc>
        <w:tc>
          <w:tcPr>
            <w:tcW w:w="2219" w:type="dxa"/>
          </w:tcPr>
          <w:p w14:paraId="289EA438" w14:textId="77777777" w:rsidR="00367322" w:rsidRPr="00F44EAD" w:rsidRDefault="00367322" w:rsidP="00696577">
            <w:pPr>
              <w:jc w:val="both"/>
              <w:rPr>
                <w:rFonts w:ascii="Arial" w:hAnsi="Arial" w:cs="Arial"/>
                <w:sz w:val="22"/>
                <w:szCs w:val="22"/>
              </w:rPr>
            </w:pPr>
            <w:r>
              <w:rPr>
                <w:rFonts w:ascii="Arial" w:hAnsi="Arial" w:cs="Arial"/>
                <w:sz w:val="22"/>
                <w:szCs w:val="22"/>
              </w:rPr>
              <w:t>1</w:t>
            </w:r>
          </w:p>
        </w:tc>
        <w:tc>
          <w:tcPr>
            <w:tcW w:w="4524" w:type="dxa"/>
          </w:tcPr>
          <w:p w14:paraId="690EB855"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Período Fijo</w:t>
            </w:r>
          </w:p>
        </w:tc>
      </w:tr>
      <w:tr w:rsidR="00367322" w:rsidRPr="004D4A58" w14:paraId="3B90E3F2" w14:textId="77777777" w:rsidTr="006177F8">
        <w:trPr>
          <w:trHeight w:val="86"/>
        </w:trPr>
        <w:tc>
          <w:tcPr>
            <w:tcW w:w="2437" w:type="dxa"/>
            <w:vMerge/>
          </w:tcPr>
          <w:p w14:paraId="62D0927F" w14:textId="77777777" w:rsidR="00367322" w:rsidRPr="00F44EAD" w:rsidRDefault="00367322" w:rsidP="00696577">
            <w:pPr>
              <w:jc w:val="both"/>
              <w:rPr>
                <w:rFonts w:ascii="Arial" w:hAnsi="Arial" w:cs="Arial"/>
                <w:sz w:val="22"/>
                <w:szCs w:val="22"/>
              </w:rPr>
            </w:pPr>
          </w:p>
        </w:tc>
        <w:tc>
          <w:tcPr>
            <w:tcW w:w="2219" w:type="dxa"/>
          </w:tcPr>
          <w:p w14:paraId="7690F890"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8</w:t>
            </w:r>
          </w:p>
        </w:tc>
        <w:tc>
          <w:tcPr>
            <w:tcW w:w="4524" w:type="dxa"/>
          </w:tcPr>
          <w:p w14:paraId="329C91C4"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Libre Nombramiento y Remoción.</w:t>
            </w:r>
          </w:p>
        </w:tc>
      </w:tr>
      <w:tr w:rsidR="00367322" w:rsidRPr="004D4A58" w14:paraId="2376FC59" w14:textId="77777777" w:rsidTr="006177F8">
        <w:trPr>
          <w:trHeight w:val="86"/>
        </w:trPr>
        <w:tc>
          <w:tcPr>
            <w:tcW w:w="2437" w:type="dxa"/>
            <w:vMerge/>
          </w:tcPr>
          <w:p w14:paraId="4085894A" w14:textId="77777777" w:rsidR="00367322" w:rsidRPr="00F44EAD" w:rsidRDefault="00367322" w:rsidP="00696577">
            <w:pPr>
              <w:jc w:val="both"/>
              <w:rPr>
                <w:rFonts w:ascii="Arial" w:hAnsi="Arial" w:cs="Arial"/>
                <w:sz w:val="22"/>
                <w:szCs w:val="22"/>
              </w:rPr>
            </w:pPr>
          </w:p>
        </w:tc>
        <w:tc>
          <w:tcPr>
            <w:tcW w:w="2219" w:type="dxa"/>
          </w:tcPr>
          <w:p w14:paraId="5DF0B592"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2</w:t>
            </w:r>
          </w:p>
        </w:tc>
        <w:tc>
          <w:tcPr>
            <w:tcW w:w="4524" w:type="dxa"/>
          </w:tcPr>
          <w:p w14:paraId="76728C22"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Carrera Administrativa.</w:t>
            </w:r>
          </w:p>
        </w:tc>
      </w:tr>
      <w:tr w:rsidR="00367322" w:rsidRPr="004D4A58" w14:paraId="4E3AE735" w14:textId="77777777" w:rsidTr="006177F8">
        <w:trPr>
          <w:trHeight w:val="144"/>
        </w:trPr>
        <w:tc>
          <w:tcPr>
            <w:tcW w:w="2437" w:type="dxa"/>
            <w:vMerge w:val="restart"/>
          </w:tcPr>
          <w:p w14:paraId="26BBAFE2"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Técnico</w:t>
            </w:r>
          </w:p>
        </w:tc>
        <w:tc>
          <w:tcPr>
            <w:tcW w:w="2219" w:type="dxa"/>
          </w:tcPr>
          <w:p w14:paraId="09574ADF"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2</w:t>
            </w:r>
          </w:p>
        </w:tc>
        <w:tc>
          <w:tcPr>
            <w:tcW w:w="4524" w:type="dxa"/>
          </w:tcPr>
          <w:p w14:paraId="74DFF159"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Carrera Administrativa.</w:t>
            </w:r>
          </w:p>
        </w:tc>
      </w:tr>
      <w:tr w:rsidR="00367322" w:rsidRPr="004D4A58" w14:paraId="025D69A1" w14:textId="77777777" w:rsidTr="006177F8">
        <w:trPr>
          <w:trHeight w:val="86"/>
        </w:trPr>
        <w:tc>
          <w:tcPr>
            <w:tcW w:w="2437" w:type="dxa"/>
            <w:vMerge/>
          </w:tcPr>
          <w:p w14:paraId="44C4AA1B" w14:textId="77777777" w:rsidR="00367322" w:rsidRPr="00F44EAD" w:rsidRDefault="00367322" w:rsidP="00696577">
            <w:pPr>
              <w:jc w:val="both"/>
              <w:rPr>
                <w:rFonts w:ascii="Arial" w:hAnsi="Arial" w:cs="Arial"/>
                <w:sz w:val="22"/>
                <w:szCs w:val="22"/>
              </w:rPr>
            </w:pPr>
          </w:p>
        </w:tc>
        <w:tc>
          <w:tcPr>
            <w:tcW w:w="2219" w:type="dxa"/>
          </w:tcPr>
          <w:p w14:paraId="47BE9D15"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1</w:t>
            </w:r>
          </w:p>
        </w:tc>
        <w:tc>
          <w:tcPr>
            <w:tcW w:w="4524" w:type="dxa"/>
          </w:tcPr>
          <w:p w14:paraId="769D0F35"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 xml:space="preserve">Libre Nombramiento y Remoción. </w:t>
            </w:r>
          </w:p>
        </w:tc>
      </w:tr>
      <w:tr w:rsidR="00367322" w:rsidRPr="004D4A58" w14:paraId="2FEAE9FA" w14:textId="77777777" w:rsidTr="006177F8">
        <w:trPr>
          <w:trHeight w:val="144"/>
        </w:trPr>
        <w:tc>
          <w:tcPr>
            <w:tcW w:w="2437" w:type="dxa"/>
            <w:vMerge w:val="restart"/>
          </w:tcPr>
          <w:p w14:paraId="54AA0540"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Asistencial</w:t>
            </w:r>
          </w:p>
        </w:tc>
        <w:tc>
          <w:tcPr>
            <w:tcW w:w="2219" w:type="dxa"/>
          </w:tcPr>
          <w:p w14:paraId="19985833" w14:textId="77777777" w:rsidR="00367322" w:rsidRPr="00F44EAD" w:rsidRDefault="00367322" w:rsidP="00696577">
            <w:pPr>
              <w:jc w:val="both"/>
              <w:rPr>
                <w:rFonts w:ascii="Arial" w:hAnsi="Arial" w:cs="Arial"/>
                <w:sz w:val="22"/>
                <w:szCs w:val="22"/>
              </w:rPr>
            </w:pPr>
            <w:r>
              <w:rPr>
                <w:rFonts w:ascii="Arial" w:hAnsi="Arial" w:cs="Arial"/>
                <w:sz w:val="22"/>
                <w:szCs w:val="22"/>
              </w:rPr>
              <w:t>3</w:t>
            </w:r>
          </w:p>
        </w:tc>
        <w:tc>
          <w:tcPr>
            <w:tcW w:w="4524" w:type="dxa"/>
          </w:tcPr>
          <w:p w14:paraId="047C4EE2"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Libre Nombramiento y Remoción.</w:t>
            </w:r>
          </w:p>
        </w:tc>
      </w:tr>
      <w:tr w:rsidR="00367322" w:rsidRPr="004D4A58" w14:paraId="32E2D656" w14:textId="77777777" w:rsidTr="006177F8">
        <w:trPr>
          <w:trHeight w:val="86"/>
        </w:trPr>
        <w:tc>
          <w:tcPr>
            <w:tcW w:w="2437" w:type="dxa"/>
            <w:vMerge/>
          </w:tcPr>
          <w:p w14:paraId="621EE64C" w14:textId="77777777" w:rsidR="00367322" w:rsidRPr="00F44EAD" w:rsidRDefault="00367322" w:rsidP="00696577">
            <w:pPr>
              <w:jc w:val="both"/>
              <w:rPr>
                <w:rFonts w:ascii="Arial" w:hAnsi="Arial" w:cs="Arial"/>
                <w:sz w:val="22"/>
                <w:szCs w:val="22"/>
              </w:rPr>
            </w:pPr>
          </w:p>
        </w:tc>
        <w:tc>
          <w:tcPr>
            <w:tcW w:w="2219" w:type="dxa"/>
          </w:tcPr>
          <w:p w14:paraId="5675E094"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1</w:t>
            </w:r>
          </w:p>
        </w:tc>
        <w:tc>
          <w:tcPr>
            <w:tcW w:w="4524" w:type="dxa"/>
          </w:tcPr>
          <w:p w14:paraId="033567FC" w14:textId="77777777" w:rsidR="00367322" w:rsidRPr="00F44EAD" w:rsidRDefault="00367322" w:rsidP="00696577">
            <w:pPr>
              <w:jc w:val="both"/>
              <w:rPr>
                <w:rFonts w:ascii="Arial" w:hAnsi="Arial" w:cs="Arial"/>
                <w:sz w:val="22"/>
                <w:szCs w:val="22"/>
              </w:rPr>
            </w:pPr>
            <w:r w:rsidRPr="00F44EAD">
              <w:rPr>
                <w:rFonts w:ascii="Arial" w:hAnsi="Arial" w:cs="Arial"/>
                <w:sz w:val="22"/>
                <w:szCs w:val="22"/>
              </w:rPr>
              <w:t>Carrera Administrativa.</w:t>
            </w:r>
          </w:p>
        </w:tc>
      </w:tr>
      <w:tr w:rsidR="00367322" w:rsidRPr="004D4A58" w14:paraId="7CACFE77" w14:textId="77777777" w:rsidTr="006177F8">
        <w:trPr>
          <w:trHeight w:val="144"/>
        </w:trPr>
        <w:tc>
          <w:tcPr>
            <w:tcW w:w="2437" w:type="dxa"/>
          </w:tcPr>
          <w:p w14:paraId="43456607" w14:textId="77777777" w:rsidR="00367322" w:rsidRPr="001B7FDF" w:rsidRDefault="00367322" w:rsidP="00696577">
            <w:pPr>
              <w:jc w:val="both"/>
              <w:rPr>
                <w:rFonts w:ascii="Arial" w:hAnsi="Arial" w:cs="Arial"/>
                <w:b/>
                <w:sz w:val="22"/>
                <w:szCs w:val="22"/>
              </w:rPr>
            </w:pPr>
            <w:r w:rsidRPr="001B7FDF">
              <w:rPr>
                <w:rFonts w:ascii="Arial" w:hAnsi="Arial" w:cs="Arial"/>
                <w:b/>
                <w:sz w:val="22"/>
                <w:szCs w:val="22"/>
              </w:rPr>
              <w:t xml:space="preserve">Total Cargos </w:t>
            </w:r>
          </w:p>
        </w:tc>
        <w:tc>
          <w:tcPr>
            <w:tcW w:w="2219" w:type="dxa"/>
          </w:tcPr>
          <w:p w14:paraId="586801A5" w14:textId="77777777" w:rsidR="00367322" w:rsidRPr="001B7FDF" w:rsidRDefault="00367322" w:rsidP="00696577">
            <w:pPr>
              <w:jc w:val="both"/>
              <w:rPr>
                <w:rFonts w:ascii="Arial" w:hAnsi="Arial" w:cs="Arial"/>
                <w:b/>
                <w:sz w:val="22"/>
                <w:szCs w:val="22"/>
              </w:rPr>
            </w:pPr>
            <w:r w:rsidRPr="001B7FDF">
              <w:rPr>
                <w:rFonts w:ascii="Arial" w:hAnsi="Arial" w:cs="Arial"/>
                <w:b/>
                <w:sz w:val="22"/>
                <w:szCs w:val="22"/>
              </w:rPr>
              <w:t>20</w:t>
            </w:r>
          </w:p>
        </w:tc>
        <w:tc>
          <w:tcPr>
            <w:tcW w:w="4524" w:type="dxa"/>
          </w:tcPr>
          <w:p w14:paraId="2913EE62" w14:textId="77777777" w:rsidR="00367322" w:rsidRPr="00F44EAD" w:rsidRDefault="00367322" w:rsidP="00696577">
            <w:pPr>
              <w:jc w:val="both"/>
              <w:rPr>
                <w:rFonts w:ascii="Arial" w:hAnsi="Arial" w:cs="Arial"/>
                <w:b/>
                <w:sz w:val="22"/>
                <w:szCs w:val="22"/>
              </w:rPr>
            </w:pPr>
          </w:p>
        </w:tc>
      </w:tr>
    </w:tbl>
    <w:p w14:paraId="13AB0568" w14:textId="77777777" w:rsidR="00367322" w:rsidRDefault="00367322" w:rsidP="00367322">
      <w:pPr>
        <w:jc w:val="both"/>
        <w:rPr>
          <w:rFonts w:ascii="Arial Narrow" w:hAnsi="Arial Narrow" w:cs="Arial"/>
          <w:sz w:val="24"/>
          <w:szCs w:val="24"/>
        </w:rPr>
      </w:pPr>
    </w:p>
    <w:p w14:paraId="22FB2918" w14:textId="77777777" w:rsidR="00CF3ECA" w:rsidRPr="00CF3ECA" w:rsidRDefault="00CF3ECA" w:rsidP="00367322">
      <w:pPr>
        <w:jc w:val="both"/>
        <w:rPr>
          <w:rFonts w:ascii="Arial" w:hAnsi="Arial" w:cs="Arial"/>
          <w:sz w:val="24"/>
          <w:szCs w:val="24"/>
        </w:rPr>
      </w:pPr>
      <w:r w:rsidRPr="00CF3ECA">
        <w:rPr>
          <w:rFonts w:ascii="Arial" w:hAnsi="Arial" w:cs="Arial"/>
          <w:sz w:val="24"/>
          <w:szCs w:val="24"/>
        </w:rPr>
        <w:t>De la planta de personal del ICTM, de los 20 cargos de la estructura de la entidad, (19) se encuentran provisto y (1) vacante.</w:t>
      </w:r>
    </w:p>
    <w:p w14:paraId="18644E0B" w14:textId="77777777" w:rsidR="00CF3ECA" w:rsidRPr="00852CD3" w:rsidRDefault="000A7470" w:rsidP="00367322">
      <w:pPr>
        <w:jc w:val="both"/>
        <w:rPr>
          <w:rFonts w:ascii="Arial" w:hAnsi="Arial" w:cs="Arial"/>
          <w:sz w:val="24"/>
          <w:szCs w:val="24"/>
        </w:rPr>
      </w:pPr>
      <w:r w:rsidRPr="00852CD3">
        <w:rPr>
          <w:rFonts w:ascii="Arial" w:hAnsi="Arial" w:cs="Arial"/>
          <w:sz w:val="24"/>
          <w:szCs w:val="24"/>
        </w:rPr>
        <w:t xml:space="preserve">De acuerdo con el estudio poblacional del Instituto de Cultura y Turismo de Manizales, </w:t>
      </w:r>
      <w:r w:rsidR="00852CD3" w:rsidRPr="00852CD3">
        <w:rPr>
          <w:rFonts w:ascii="Arial" w:hAnsi="Arial" w:cs="Arial"/>
          <w:sz w:val="24"/>
          <w:szCs w:val="24"/>
        </w:rPr>
        <w:t>la distribución</w:t>
      </w:r>
      <w:r w:rsidR="00D528AE">
        <w:rPr>
          <w:rFonts w:ascii="Arial" w:hAnsi="Arial" w:cs="Arial"/>
          <w:sz w:val="24"/>
          <w:szCs w:val="24"/>
        </w:rPr>
        <w:t xml:space="preserve"> por géneros</w:t>
      </w:r>
      <w:r w:rsidR="00852CD3" w:rsidRPr="00852CD3">
        <w:rPr>
          <w:rFonts w:ascii="Arial" w:hAnsi="Arial" w:cs="Arial"/>
          <w:sz w:val="24"/>
          <w:szCs w:val="24"/>
        </w:rPr>
        <w:t xml:space="preserve"> </w:t>
      </w:r>
      <w:r w:rsidR="00D528AE" w:rsidRPr="00852CD3">
        <w:rPr>
          <w:rFonts w:ascii="Arial" w:hAnsi="Arial" w:cs="Arial"/>
          <w:sz w:val="24"/>
          <w:szCs w:val="24"/>
        </w:rPr>
        <w:t>de los empleos provistos</w:t>
      </w:r>
      <w:r w:rsidR="00852CD3" w:rsidRPr="00852CD3">
        <w:rPr>
          <w:rFonts w:ascii="Arial" w:hAnsi="Arial" w:cs="Arial"/>
          <w:sz w:val="24"/>
          <w:szCs w:val="24"/>
        </w:rPr>
        <w:t xml:space="preserve"> por niveles jerárquicos</w:t>
      </w:r>
      <w:r w:rsidR="00D528AE">
        <w:rPr>
          <w:rFonts w:ascii="Arial" w:hAnsi="Arial" w:cs="Arial"/>
          <w:sz w:val="24"/>
          <w:szCs w:val="24"/>
        </w:rPr>
        <w:t>, es equilibrada entre hombres y mujeres.</w:t>
      </w:r>
    </w:p>
    <w:tbl>
      <w:tblPr>
        <w:tblStyle w:val="Tablaconcuadrcula"/>
        <w:tblW w:w="0" w:type="auto"/>
        <w:jc w:val="center"/>
        <w:tblLook w:val="04A0" w:firstRow="1" w:lastRow="0" w:firstColumn="1" w:lastColumn="0" w:noHBand="0" w:noVBand="1"/>
      </w:tblPr>
      <w:tblGrid>
        <w:gridCol w:w="2376"/>
        <w:gridCol w:w="2112"/>
        <w:gridCol w:w="2245"/>
      </w:tblGrid>
      <w:tr w:rsidR="00347FD8" w14:paraId="7B045709" w14:textId="77777777" w:rsidTr="00681211">
        <w:trPr>
          <w:jc w:val="center"/>
        </w:trPr>
        <w:tc>
          <w:tcPr>
            <w:tcW w:w="6733" w:type="dxa"/>
            <w:gridSpan w:val="3"/>
            <w:shd w:val="clear" w:color="auto" w:fill="CCCCFF"/>
          </w:tcPr>
          <w:p w14:paraId="5B12CB0B" w14:textId="77777777" w:rsidR="00347FD8" w:rsidRPr="00347FD8" w:rsidRDefault="00347FD8" w:rsidP="00347FD8">
            <w:pPr>
              <w:jc w:val="center"/>
              <w:rPr>
                <w:rFonts w:ascii="Arial" w:hAnsi="Arial" w:cs="Arial"/>
                <w:b/>
                <w:sz w:val="22"/>
                <w:szCs w:val="22"/>
              </w:rPr>
            </w:pPr>
            <w:r w:rsidRPr="00347FD8">
              <w:rPr>
                <w:rFonts w:ascii="Arial" w:hAnsi="Arial" w:cs="Arial"/>
                <w:b/>
                <w:sz w:val="22"/>
                <w:szCs w:val="22"/>
              </w:rPr>
              <w:t>DISTRIBUCIÓN POR GÉNERO Y NIVEL JERÁRQUICO</w:t>
            </w:r>
          </w:p>
        </w:tc>
      </w:tr>
      <w:tr w:rsidR="00347FD8" w14:paraId="650CBB5B" w14:textId="77777777" w:rsidTr="00681211">
        <w:trPr>
          <w:jc w:val="center"/>
        </w:trPr>
        <w:tc>
          <w:tcPr>
            <w:tcW w:w="2376" w:type="dxa"/>
            <w:shd w:val="clear" w:color="auto" w:fill="CCCCFF"/>
          </w:tcPr>
          <w:p w14:paraId="708BDFA4" w14:textId="77777777" w:rsidR="00347FD8" w:rsidRPr="00347FD8" w:rsidRDefault="00347FD8" w:rsidP="00347FD8">
            <w:pPr>
              <w:jc w:val="center"/>
              <w:rPr>
                <w:rFonts w:ascii="Arial" w:hAnsi="Arial" w:cs="Arial"/>
                <w:b/>
                <w:sz w:val="22"/>
                <w:szCs w:val="22"/>
              </w:rPr>
            </w:pPr>
            <w:r w:rsidRPr="00347FD8">
              <w:rPr>
                <w:rFonts w:ascii="Arial" w:hAnsi="Arial" w:cs="Arial"/>
                <w:b/>
                <w:sz w:val="22"/>
                <w:szCs w:val="22"/>
              </w:rPr>
              <w:t>NIVEL</w:t>
            </w:r>
          </w:p>
        </w:tc>
        <w:tc>
          <w:tcPr>
            <w:tcW w:w="2112" w:type="dxa"/>
            <w:shd w:val="clear" w:color="auto" w:fill="CCCCFF"/>
          </w:tcPr>
          <w:p w14:paraId="410F7BA8" w14:textId="77777777" w:rsidR="00347FD8" w:rsidRPr="00347FD8" w:rsidRDefault="00347FD8" w:rsidP="00347FD8">
            <w:pPr>
              <w:jc w:val="center"/>
              <w:rPr>
                <w:rFonts w:ascii="Arial" w:hAnsi="Arial" w:cs="Arial"/>
                <w:b/>
                <w:sz w:val="22"/>
                <w:szCs w:val="22"/>
              </w:rPr>
            </w:pPr>
            <w:r w:rsidRPr="00347FD8">
              <w:rPr>
                <w:rFonts w:ascii="Arial" w:hAnsi="Arial" w:cs="Arial"/>
                <w:b/>
                <w:sz w:val="22"/>
                <w:szCs w:val="22"/>
              </w:rPr>
              <w:t>MUJERES</w:t>
            </w:r>
          </w:p>
        </w:tc>
        <w:tc>
          <w:tcPr>
            <w:tcW w:w="2245" w:type="dxa"/>
            <w:shd w:val="clear" w:color="auto" w:fill="CCCCFF"/>
          </w:tcPr>
          <w:p w14:paraId="0A07B739" w14:textId="77777777" w:rsidR="00347FD8" w:rsidRPr="00347FD8" w:rsidRDefault="00347FD8" w:rsidP="00347FD8">
            <w:pPr>
              <w:jc w:val="center"/>
              <w:rPr>
                <w:rFonts w:ascii="Arial" w:hAnsi="Arial" w:cs="Arial"/>
                <w:b/>
                <w:sz w:val="22"/>
                <w:szCs w:val="22"/>
              </w:rPr>
            </w:pPr>
            <w:r w:rsidRPr="00347FD8">
              <w:rPr>
                <w:rFonts w:ascii="Arial" w:hAnsi="Arial" w:cs="Arial"/>
                <w:b/>
                <w:sz w:val="22"/>
                <w:szCs w:val="22"/>
              </w:rPr>
              <w:t>HOMBRES</w:t>
            </w:r>
          </w:p>
        </w:tc>
      </w:tr>
      <w:tr w:rsidR="00347FD8" w:rsidRPr="00347FD8" w14:paraId="23D1CCC6" w14:textId="77777777" w:rsidTr="00681211">
        <w:trPr>
          <w:jc w:val="center"/>
        </w:trPr>
        <w:tc>
          <w:tcPr>
            <w:tcW w:w="2376" w:type="dxa"/>
          </w:tcPr>
          <w:p w14:paraId="347C6DFF" w14:textId="77777777" w:rsidR="00347FD8" w:rsidRPr="00347FD8" w:rsidRDefault="00347FD8" w:rsidP="00347FD8">
            <w:pPr>
              <w:jc w:val="center"/>
              <w:rPr>
                <w:rFonts w:ascii="Arial" w:hAnsi="Arial" w:cs="Arial"/>
                <w:sz w:val="22"/>
                <w:szCs w:val="22"/>
              </w:rPr>
            </w:pPr>
            <w:r w:rsidRPr="00347FD8">
              <w:rPr>
                <w:rFonts w:ascii="Arial" w:hAnsi="Arial" w:cs="Arial"/>
                <w:sz w:val="22"/>
                <w:szCs w:val="22"/>
              </w:rPr>
              <w:t>Directivo</w:t>
            </w:r>
          </w:p>
        </w:tc>
        <w:tc>
          <w:tcPr>
            <w:tcW w:w="2112" w:type="dxa"/>
          </w:tcPr>
          <w:p w14:paraId="2494A49B" w14:textId="77777777" w:rsidR="00347FD8" w:rsidRPr="00347FD8" w:rsidRDefault="00347FD8" w:rsidP="00347FD8">
            <w:pPr>
              <w:jc w:val="center"/>
              <w:rPr>
                <w:rFonts w:ascii="Arial" w:hAnsi="Arial" w:cs="Arial"/>
                <w:sz w:val="22"/>
                <w:szCs w:val="22"/>
              </w:rPr>
            </w:pPr>
            <w:r>
              <w:rPr>
                <w:rFonts w:ascii="Arial" w:hAnsi="Arial" w:cs="Arial"/>
                <w:sz w:val="22"/>
                <w:szCs w:val="22"/>
              </w:rPr>
              <w:t>1</w:t>
            </w:r>
          </w:p>
        </w:tc>
        <w:tc>
          <w:tcPr>
            <w:tcW w:w="2245" w:type="dxa"/>
          </w:tcPr>
          <w:p w14:paraId="757BA765" w14:textId="77777777" w:rsidR="00347FD8" w:rsidRPr="00347FD8" w:rsidRDefault="00117570" w:rsidP="00347FD8">
            <w:pPr>
              <w:jc w:val="center"/>
              <w:rPr>
                <w:rFonts w:ascii="Arial" w:hAnsi="Arial" w:cs="Arial"/>
                <w:sz w:val="22"/>
                <w:szCs w:val="22"/>
              </w:rPr>
            </w:pPr>
            <w:r>
              <w:rPr>
                <w:rFonts w:ascii="Arial" w:hAnsi="Arial" w:cs="Arial"/>
                <w:sz w:val="22"/>
                <w:szCs w:val="22"/>
              </w:rPr>
              <w:t>1</w:t>
            </w:r>
          </w:p>
        </w:tc>
      </w:tr>
      <w:tr w:rsidR="00347FD8" w:rsidRPr="00347FD8" w14:paraId="0C27EB33" w14:textId="77777777" w:rsidTr="00681211">
        <w:trPr>
          <w:jc w:val="center"/>
        </w:trPr>
        <w:tc>
          <w:tcPr>
            <w:tcW w:w="2376" w:type="dxa"/>
          </w:tcPr>
          <w:p w14:paraId="42A97DCE" w14:textId="77777777" w:rsidR="00347FD8" w:rsidRPr="00347FD8" w:rsidRDefault="00347FD8" w:rsidP="00347FD8">
            <w:pPr>
              <w:jc w:val="center"/>
              <w:rPr>
                <w:rFonts w:ascii="Arial" w:hAnsi="Arial" w:cs="Arial"/>
                <w:sz w:val="22"/>
                <w:szCs w:val="22"/>
              </w:rPr>
            </w:pPr>
            <w:r w:rsidRPr="00347FD8">
              <w:rPr>
                <w:rFonts w:ascii="Arial" w:hAnsi="Arial" w:cs="Arial"/>
                <w:sz w:val="22"/>
                <w:szCs w:val="22"/>
              </w:rPr>
              <w:t>Profesional</w:t>
            </w:r>
          </w:p>
        </w:tc>
        <w:tc>
          <w:tcPr>
            <w:tcW w:w="2112" w:type="dxa"/>
          </w:tcPr>
          <w:p w14:paraId="7B4C1250" w14:textId="77777777" w:rsidR="00347FD8" w:rsidRPr="00347FD8" w:rsidRDefault="00117570" w:rsidP="00347FD8">
            <w:pPr>
              <w:jc w:val="center"/>
              <w:rPr>
                <w:rFonts w:ascii="Arial" w:hAnsi="Arial" w:cs="Arial"/>
                <w:sz w:val="22"/>
                <w:szCs w:val="22"/>
              </w:rPr>
            </w:pPr>
            <w:r>
              <w:rPr>
                <w:rFonts w:ascii="Arial" w:hAnsi="Arial" w:cs="Arial"/>
                <w:sz w:val="22"/>
                <w:szCs w:val="22"/>
              </w:rPr>
              <w:t>6</w:t>
            </w:r>
          </w:p>
        </w:tc>
        <w:tc>
          <w:tcPr>
            <w:tcW w:w="2245" w:type="dxa"/>
          </w:tcPr>
          <w:p w14:paraId="30677608" w14:textId="77777777" w:rsidR="00347FD8" w:rsidRPr="00347FD8" w:rsidRDefault="00117570" w:rsidP="00347FD8">
            <w:pPr>
              <w:jc w:val="center"/>
              <w:rPr>
                <w:rFonts w:ascii="Arial" w:hAnsi="Arial" w:cs="Arial"/>
                <w:sz w:val="22"/>
                <w:szCs w:val="22"/>
              </w:rPr>
            </w:pPr>
            <w:r>
              <w:rPr>
                <w:rFonts w:ascii="Arial" w:hAnsi="Arial" w:cs="Arial"/>
                <w:sz w:val="22"/>
                <w:szCs w:val="22"/>
              </w:rPr>
              <w:t>5</w:t>
            </w:r>
          </w:p>
        </w:tc>
      </w:tr>
      <w:tr w:rsidR="00347FD8" w:rsidRPr="00347FD8" w14:paraId="6385B9B7" w14:textId="77777777" w:rsidTr="00681211">
        <w:trPr>
          <w:jc w:val="center"/>
        </w:trPr>
        <w:tc>
          <w:tcPr>
            <w:tcW w:w="2376" w:type="dxa"/>
          </w:tcPr>
          <w:p w14:paraId="7276B248" w14:textId="77777777" w:rsidR="00347FD8" w:rsidRPr="00347FD8" w:rsidRDefault="00347FD8" w:rsidP="00347FD8">
            <w:pPr>
              <w:jc w:val="center"/>
              <w:rPr>
                <w:rFonts w:ascii="Arial" w:hAnsi="Arial" w:cs="Arial"/>
                <w:sz w:val="22"/>
                <w:szCs w:val="22"/>
              </w:rPr>
            </w:pPr>
            <w:r w:rsidRPr="00347FD8">
              <w:rPr>
                <w:rFonts w:ascii="Arial" w:hAnsi="Arial" w:cs="Arial"/>
                <w:sz w:val="22"/>
                <w:szCs w:val="22"/>
              </w:rPr>
              <w:t>Técnico</w:t>
            </w:r>
          </w:p>
        </w:tc>
        <w:tc>
          <w:tcPr>
            <w:tcW w:w="2112" w:type="dxa"/>
          </w:tcPr>
          <w:p w14:paraId="4EA25B2F" w14:textId="77777777" w:rsidR="00347FD8" w:rsidRPr="00347FD8" w:rsidRDefault="00347FD8" w:rsidP="00347FD8">
            <w:pPr>
              <w:jc w:val="center"/>
              <w:rPr>
                <w:rFonts w:ascii="Arial" w:hAnsi="Arial" w:cs="Arial"/>
                <w:sz w:val="22"/>
                <w:szCs w:val="22"/>
              </w:rPr>
            </w:pPr>
            <w:r>
              <w:rPr>
                <w:rFonts w:ascii="Arial" w:hAnsi="Arial" w:cs="Arial"/>
                <w:sz w:val="22"/>
                <w:szCs w:val="22"/>
              </w:rPr>
              <w:t>1</w:t>
            </w:r>
          </w:p>
        </w:tc>
        <w:tc>
          <w:tcPr>
            <w:tcW w:w="2245" w:type="dxa"/>
          </w:tcPr>
          <w:p w14:paraId="4590EA9F" w14:textId="77777777" w:rsidR="00347FD8" w:rsidRPr="00347FD8" w:rsidRDefault="00117570" w:rsidP="00347FD8">
            <w:pPr>
              <w:jc w:val="center"/>
              <w:rPr>
                <w:rFonts w:ascii="Arial" w:hAnsi="Arial" w:cs="Arial"/>
                <w:sz w:val="22"/>
                <w:szCs w:val="22"/>
              </w:rPr>
            </w:pPr>
            <w:r>
              <w:rPr>
                <w:rFonts w:ascii="Arial" w:hAnsi="Arial" w:cs="Arial"/>
                <w:sz w:val="22"/>
                <w:szCs w:val="22"/>
              </w:rPr>
              <w:t>2</w:t>
            </w:r>
          </w:p>
        </w:tc>
      </w:tr>
      <w:tr w:rsidR="00347FD8" w:rsidRPr="00347FD8" w14:paraId="5931343D" w14:textId="77777777" w:rsidTr="00681211">
        <w:trPr>
          <w:jc w:val="center"/>
        </w:trPr>
        <w:tc>
          <w:tcPr>
            <w:tcW w:w="2376" w:type="dxa"/>
          </w:tcPr>
          <w:p w14:paraId="1C328729" w14:textId="77777777" w:rsidR="00347FD8" w:rsidRPr="00347FD8" w:rsidRDefault="00347FD8" w:rsidP="00347FD8">
            <w:pPr>
              <w:jc w:val="center"/>
              <w:rPr>
                <w:rFonts w:ascii="Arial" w:hAnsi="Arial" w:cs="Arial"/>
                <w:sz w:val="22"/>
                <w:szCs w:val="22"/>
              </w:rPr>
            </w:pPr>
            <w:r w:rsidRPr="00347FD8">
              <w:rPr>
                <w:rFonts w:ascii="Arial" w:hAnsi="Arial" w:cs="Arial"/>
                <w:sz w:val="22"/>
                <w:szCs w:val="22"/>
              </w:rPr>
              <w:t>Asistencia</w:t>
            </w:r>
            <w:r w:rsidR="00117570">
              <w:rPr>
                <w:rFonts w:ascii="Arial" w:hAnsi="Arial" w:cs="Arial"/>
                <w:sz w:val="22"/>
                <w:szCs w:val="22"/>
              </w:rPr>
              <w:t>l</w:t>
            </w:r>
          </w:p>
        </w:tc>
        <w:tc>
          <w:tcPr>
            <w:tcW w:w="2112" w:type="dxa"/>
          </w:tcPr>
          <w:p w14:paraId="5977F607" w14:textId="77777777" w:rsidR="00347FD8" w:rsidRPr="00347FD8" w:rsidRDefault="00347FD8" w:rsidP="00347FD8">
            <w:pPr>
              <w:jc w:val="center"/>
              <w:rPr>
                <w:rFonts w:ascii="Arial" w:hAnsi="Arial" w:cs="Arial"/>
                <w:sz w:val="22"/>
                <w:szCs w:val="22"/>
              </w:rPr>
            </w:pPr>
            <w:r>
              <w:rPr>
                <w:rFonts w:ascii="Arial" w:hAnsi="Arial" w:cs="Arial"/>
                <w:sz w:val="22"/>
                <w:szCs w:val="22"/>
              </w:rPr>
              <w:t>2</w:t>
            </w:r>
          </w:p>
        </w:tc>
        <w:tc>
          <w:tcPr>
            <w:tcW w:w="2245" w:type="dxa"/>
          </w:tcPr>
          <w:p w14:paraId="6A2644FB" w14:textId="77777777" w:rsidR="00347FD8" w:rsidRPr="00347FD8" w:rsidRDefault="00117570" w:rsidP="00347FD8">
            <w:pPr>
              <w:jc w:val="center"/>
              <w:rPr>
                <w:rFonts w:ascii="Arial" w:hAnsi="Arial" w:cs="Arial"/>
                <w:sz w:val="22"/>
                <w:szCs w:val="22"/>
              </w:rPr>
            </w:pPr>
            <w:r>
              <w:rPr>
                <w:rFonts w:ascii="Arial" w:hAnsi="Arial" w:cs="Arial"/>
                <w:sz w:val="22"/>
                <w:szCs w:val="22"/>
              </w:rPr>
              <w:t>1</w:t>
            </w:r>
          </w:p>
        </w:tc>
      </w:tr>
      <w:tr w:rsidR="009A7601" w:rsidRPr="00347FD8" w14:paraId="5CCF52FB" w14:textId="77777777" w:rsidTr="00681211">
        <w:trPr>
          <w:jc w:val="center"/>
        </w:trPr>
        <w:tc>
          <w:tcPr>
            <w:tcW w:w="2376" w:type="dxa"/>
          </w:tcPr>
          <w:p w14:paraId="4FADE6F2" w14:textId="77777777" w:rsidR="009A7601" w:rsidRPr="009A7601" w:rsidRDefault="009A7601" w:rsidP="00347FD8">
            <w:pPr>
              <w:jc w:val="center"/>
              <w:rPr>
                <w:rFonts w:ascii="Arial" w:hAnsi="Arial" w:cs="Arial"/>
                <w:b/>
              </w:rPr>
            </w:pPr>
            <w:r w:rsidRPr="009A7601">
              <w:rPr>
                <w:rFonts w:ascii="Arial" w:hAnsi="Arial" w:cs="Arial"/>
                <w:b/>
              </w:rPr>
              <w:t>TOTAL</w:t>
            </w:r>
          </w:p>
        </w:tc>
        <w:tc>
          <w:tcPr>
            <w:tcW w:w="2112" w:type="dxa"/>
          </w:tcPr>
          <w:p w14:paraId="5D81A323" w14:textId="77777777" w:rsidR="009A7601" w:rsidRPr="0093769D" w:rsidRDefault="009A7601" w:rsidP="00347FD8">
            <w:pPr>
              <w:jc w:val="center"/>
              <w:rPr>
                <w:rFonts w:ascii="Arial" w:hAnsi="Arial" w:cs="Arial"/>
                <w:sz w:val="22"/>
                <w:szCs w:val="22"/>
              </w:rPr>
            </w:pPr>
            <w:r w:rsidRPr="0093769D">
              <w:rPr>
                <w:rFonts w:ascii="Arial" w:hAnsi="Arial" w:cs="Arial"/>
                <w:sz w:val="22"/>
                <w:szCs w:val="22"/>
              </w:rPr>
              <w:t>10</w:t>
            </w:r>
          </w:p>
        </w:tc>
        <w:tc>
          <w:tcPr>
            <w:tcW w:w="2245" w:type="dxa"/>
          </w:tcPr>
          <w:p w14:paraId="515C4BA8" w14:textId="77777777" w:rsidR="009A7601" w:rsidRPr="0093769D" w:rsidRDefault="009A7601" w:rsidP="00347FD8">
            <w:pPr>
              <w:jc w:val="center"/>
              <w:rPr>
                <w:rFonts w:ascii="Arial" w:hAnsi="Arial" w:cs="Arial"/>
                <w:sz w:val="22"/>
                <w:szCs w:val="22"/>
              </w:rPr>
            </w:pPr>
            <w:r w:rsidRPr="0093769D">
              <w:rPr>
                <w:rFonts w:ascii="Arial" w:hAnsi="Arial" w:cs="Arial"/>
                <w:sz w:val="22"/>
                <w:szCs w:val="22"/>
              </w:rPr>
              <w:t>9</w:t>
            </w:r>
          </w:p>
        </w:tc>
      </w:tr>
    </w:tbl>
    <w:p w14:paraId="18AF570E" w14:textId="77777777" w:rsidR="00852CD3" w:rsidRPr="00347FD8" w:rsidRDefault="00852CD3" w:rsidP="00367322">
      <w:pPr>
        <w:jc w:val="both"/>
        <w:rPr>
          <w:rFonts w:ascii="Arial Narrow" w:hAnsi="Arial Narrow" w:cs="Arial"/>
        </w:rPr>
      </w:pPr>
    </w:p>
    <w:p w14:paraId="19AB6ED5" w14:textId="77777777" w:rsidR="00DA5A31" w:rsidRDefault="00367322" w:rsidP="00367322">
      <w:pPr>
        <w:pStyle w:val="Prrafodelista"/>
        <w:numPr>
          <w:ilvl w:val="0"/>
          <w:numId w:val="23"/>
        </w:numPr>
        <w:suppressAutoHyphens w:val="0"/>
        <w:spacing w:after="160" w:line="259" w:lineRule="auto"/>
        <w:contextualSpacing/>
        <w:jc w:val="both"/>
        <w:rPr>
          <w:rFonts w:ascii="Arial" w:hAnsi="Arial" w:cs="Arial"/>
          <w:b/>
        </w:rPr>
      </w:pPr>
      <w:r w:rsidRPr="00832C90">
        <w:rPr>
          <w:rFonts w:ascii="Arial" w:hAnsi="Arial" w:cs="Arial"/>
          <w:b/>
        </w:rPr>
        <w:t>DIAGNOSTICO DE LA GESTIÓN DEL TALENTO HUMANO</w:t>
      </w:r>
      <w:r w:rsidR="00DA5A31">
        <w:rPr>
          <w:rFonts w:ascii="Arial" w:hAnsi="Arial" w:cs="Arial"/>
          <w:b/>
        </w:rPr>
        <w:t>.</w:t>
      </w:r>
    </w:p>
    <w:p w14:paraId="60C7A470" w14:textId="77777777" w:rsidR="00367322" w:rsidRPr="00832C90" w:rsidRDefault="00367322" w:rsidP="00A9315D">
      <w:pPr>
        <w:pStyle w:val="Prrafodelista"/>
        <w:tabs>
          <w:tab w:val="left" w:pos="6349"/>
        </w:tabs>
        <w:suppressAutoHyphens w:val="0"/>
        <w:spacing w:after="160" w:line="259" w:lineRule="auto"/>
        <w:ind w:left="720"/>
        <w:contextualSpacing/>
        <w:jc w:val="both"/>
        <w:rPr>
          <w:rFonts w:ascii="Arial" w:hAnsi="Arial" w:cs="Arial"/>
          <w:b/>
        </w:rPr>
      </w:pPr>
      <w:r w:rsidRPr="00832C90">
        <w:rPr>
          <w:rFonts w:ascii="Arial" w:hAnsi="Arial" w:cs="Arial"/>
          <w:b/>
        </w:rPr>
        <w:t xml:space="preserve"> </w:t>
      </w:r>
      <w:r w:rsidR="00A9315D">
        <w:rPr>
          <w:rFonts w:ascii="Arial" w:hAnsi="Arial" w:cs="Arial"/>
          <w:b/>
        </w:rPr>
        <w:tab/>
      </w:r>
    </w:p>
    <w:p w14:paraId="2261F44B" w14:textId="6FCB5247" w:rsidR="00367322" w:rsidRPr="00952B36" w:rsidRDefault="00AB4939" w:rsidP="00952B36">
      <w:pPr>
        <w:jc w:val="both"/>
        <w:rPr>
          <w:rFonts w:ascii="Arial" w:hAnsi="Arial" w:cs="Arial"/>
          <w:bCs/>
          <w:sz w:val="24"/>
          <w:szCs w:val="24"/>
        </w:rPr>
      </w:pPr>
      <w:r w:rsidRPr="00AA1BCA">
        <w:rPr>
          <w:rFonts w:ascii="Arial" w:hAnsi="Arial" w:cs="Arial"/>
          <w:bCs/>
          <w:sz w:val="24"/>
          <w:szCs w:val="24"/>
        </w:rPr>
        <w:t>El Instituto de Cultura y Turismo de Manizales</w:t>
      </w:r>
      <w:r w:rsidR="00A9315D" w:rsidRPr="00AA1BCA">
        <w:rPr>
          <w:rFonts w:ascii="Arial" w:hAnsi="Arial" w:cs="Arial"/>
          <w:bCs/>
          <w:sz w:val="24"/>
          <w:szCs w:val="24"/>
        </w:rPr>
        <w:t xml:space="preserve"> en el año 202</w:t>
      </w:r>
      <w:r w:rsidR="00952B36">
        <w:rPr>
          <w:rFonts w:ascii="Arial" w:hAnsi="Arial" w:cs="Arial"/>
          <w:bCs/>
          <w:sz w:val="24"/>
          <w:szCs w:val="24"/>
        </w:rPr>
        <w:t>3</w:t>
      </w:r>
      <w:r w:rsidR="00A9315D" w:rsidRPr="00AA1BCA">
        <w:rPr>
          <w:rFonts w:ascii="Arial" w:hAnsi="Arial" w:cs="Arial"/>
          <w:bCs/>
          <w:sz w:val="24"/>
          <w:szCs w:val="24"/>
        </w:rPr>
        <w:t>, realizo</w:t>
      </w:r>
      <w:r w:rsidR="00AA1BCA" w:rsidRPr="00AA1BCA">
        <w:rPr>
          <w:rFonts w:ascii="Arial" w:hAnsi="Arial" w:cs="Arial"/>
          <w:bCs/>
          <w:sz w:val="24"/>
          <w:szCs w:val="24"/>
        </w:rPr>
        <w:t xml:space="preserve"> la medición de desempeño institucional a través de FURAG para la vigencia 202</w:t>
      </w:r>
      <w:r w:rsidR="00952B36">
        <w:rPr>
          <w:rFonts w:ascii="Arial" w:hAnsi="Arial" w:cs="Arial"/>
          <w:bCs/>
          <w:sz w:val="24"/>
          <w:szCs w:val="24"/>
        </w:rPr>
        <w:t>2</w:t>
      </w:r>
      <w:r w:rsidR="00AA1BCA" w:rsidRPr="00AA1BCA">
        <w:rPr>
          <w:rFonts w:ascii="Arial" w:hAnsi="Arial" w:cs="Arial"/>
          <w:bCs/>
          <w:sz w:val="24"/>
          <w:szCs w:val="24"/>
        </w:rPr>
        <w:t xml:space="preserve">, en la cual obtuvo </w:t>
      </w:r>
      <w:r w:rsidR="00A934F0">
        <w:rPr>
          <w:rFonts w:ascii="Arial" w:hAnsi="Arial" w:cs="Arial"/>
          <w:bCs/>
          <w:sz w:val="24"/>
          <w:szCs w:val="24"/>
        </w:rPr>
        <w:t xml:space="preserve">un puntaje de </w:t>
      </w:r>
      <w:r w:rsidR="00952B36">
        <w:rPr>
          <w:rFonts w:ascii="Arial" w:hAnsi="Arial" w:cs="Arial"/>
          <w:bCs/>
          <w:sz w:val="24"/>
          <w:szCs w:val="24"/>
        </w:rPr>
        <w:t>71</w:t>
      </w:r>
      <w:r w:rsidR="00A934F0">
        <w:rPr>
          <w:rFonts w:ascii="Arial" w:hAnsi="Arial" w:cs="Arial"/>
          <w:bCs/>
          <w:sz w:val="24"/>
          <w:szCs w:val="24"/>
        </w:rPr>
        <w:t>.1</w:t>
      </w:r>
      <w:r w:rsidR="0053297A">
        <w:rPr>
          <w:rFonts w:ascii="Arial" w:hAnsi="Arial" w:cs="Arial"/>
          <w:bCs/>
          <w:sz w:val="24"/>
          <w:szCs w:val="24"/>
        </w:rPr>
        <w:t>; con relación a la política de Gestión Estratégica del Talento Humano</w:t>
      </w:r>
      <w:r w:rsidR="00712C77">
        <w:rPr>
          <w:rFonts w:ascii="Arial" w:hAnsi="Arial" w:cs="Arial"/>
          <w:bCs/>
          <w:sz w:val="24"/>
          <w:szCs w:val="24"/>
        </w:rPr>
        <w:t>, que</w:t>
      </w:r>
      <w:r w:rsidR="00E34756">
        <w:rPr>
          <w:rFonts w:ascii="Arial" w:hAnsi="Arial" w:cs="Arial"/>
          <w:bCs/>
          <w:sz w:val="24"/>
          <w:szCs w:val="24"/>
        </w:rPr>
        <w:t xml:space="preserve"> logró un puntaje de </w:t>
      </w:r>
      <w:r w:rsidR="00952B36">
        <w:rPr>
          <w:rFonts w:ascii="Arial" w:hAnsi="Arial" w:cs="Arial"/>
          <w:bCs/>
          <w:sz w:val="24"/>
          <w:szCs w:val="24"/>
        </w:rPr>
        <w:t>58.3</w:t>
      </w:r>
    </w:p>
    <w:p w14:paraId="22E5A1C3" w14:textId="77777777" w:rsidR="00367322" w:rsidRDefault="00712C77" w:rsidP="00367322">
      <w:pPr>
        <w:jc w:val="both"/>
        <w:rPr>
          <w:rFonts w:ascii="Arial" w:hAnsi="Arial" w:cs="Arial"/>
          <w:bCs/>
          <w:sz w:val="24"/>
          <w:szCs w:val="24"/>
        </w:rPr>
      </w:pPr>
      <w:r w:rsidRPr="003E7C14">
        <w:rPr>
          <w:rFonts w:ascii="Arial" w:hAnsi="Arial" w:cs="Arial"/>
          <w:bCs/>
          <w:sz w:val="24"/>
          <w:szCs w:val="24"/>
        </w:rPr>
        <w:t xml:space="preserve">De acuerdo con los resultados obtenidos </w:t>
      </w:r>
      <w:r w:rsidR="003E7C14" w:rsidRPr="003E7C14">
        <w:rPr>
          <w:rFonts w:ascii="Arial" w:hAnsi="Arial" w:cs="Arial"/>
          <w:bCs/>
          <w:sz w:val="24"/>
          <w:szCs w:val="24"/>
        </w:rPr>
        <w:t xml:space="preserve">en esta política y de acuerdo con el </w:t>
      </w:r>
      <w:r w:rsidR="003E7C14">
        <w:rPr>
          <w:rFonts w:ascii="Arial" w:hAnsi="Arial" w:cs="Arial"/>
          <w:bCs/>
          <w:sz w:val="24"/>
          <w:szCs w:val="24"/>
        </w:rPr>
        <w:t>autodiagnóstico</w:t>
      </w:r>
      <w:r w:rsidR="003E7C14" w:rsidRPr="003E7C14">
        <w:rPr>
          <w:rFonts w:ascii="Arial" w:hAnsi="Arial" w:cs="Arial"/>
          <w:bCs/>
          <w:sz w:val="24"/>
          <w:szCs w:val="24"/>
        </w:rPr>
        <w:t xml:space="preserve"> realizado de la vigencia anterior, se elabora el respectivo plan de acción</w:t>
      </w:r>
      <w:r w:rsidR="003E7C14">
        <w:rPr>
          <w:rFonts w:ascii="Arial" w:hAnsi="Arial" w:cs="Arial"/>
          <w:bCs/>
          <w:sz w:val="24"/>
          <w:szCs w:val="24"/>
        </w:rPr>
        <w:t>, el cual se enfoca en</w:t>
      </w:r>
      <w:r w:rsidR="00367322" w:rsidRPr="00F90430">
        <w:rPr>
          <w:rFonts w:ascii="Arial" w:hAnsi="Arial" w:cs="Arial"/>
          <w:bCs/>
          <w:sz w:val="24"/>
          <w:szCs w:val="24"/>
        </w:rPr>
        <w:t xml:space="preserve"> potencializar las variables con puntuaciones más bajas, obtenidas tanto en el autodiagnóstico de la Matriz GETH, como en las otras mediciones y al cierre de brechas entre el estado actual y el esperado, a través de la implementación de acciones eficaces que transformen las oportunidades de mejora en un avance real.  </w:t>
      </w:r>
    </w:p>
    <w:p w14:paraId="5E7B7860" w14:textId="77777777" w:rsidR="003E7C14" w:rsidRPr="00F90430" w:rsidRDefault="003E7C14" w:rsidP="00367322">
      <w:pPr>
        <w:jc w:val="both"/>
        <w:rPr>
          <w:rFonts w:ascii="Arial" w:hAnsi="Arial" w:cs="Arial"/>
          <w:bCs/>
          <w:sz w:val="24"/>
          <w:szCs w:val="24"/>
        </w:rPr>
      </w:pPr>
    </w:p>
    <w:p w14:paraId="41C5E01A" w14:textId="77777777" w:rsidR="00367322" w:rsidRPr="00C862F4" w:rsidRDefault="00107956" w:rsidP="00367322">
      <w:pPr>
        <w:pStyle w:val="Prrafodelista"/>
        <w:numPr>
          <w:ilvl w:val="0"/>
          <w:numId w:val="23"/>
        </w:numPr>
        <w:suppressAutoHyphens w:val="0"/>
        <w:spacing w:after="160" w:line="259" w:lineRule="auto"/>
        <w:contextualSpacing/>
        <w:jc w:val="both"/>
        <w:rPr>
          <w:rFonts w:ascii="Arial" w:hAnsi="Arial" w:cs="Arial"/>
          <w:b/>
          <w:bCs/>
        </w:rPr>
      </w:pPr>
      <w:r>
        <w:rPr>
          <w:rFonts w:ascii="Arial" w:hAnsi="Arial" w:cs="Arial"/>
          <w:b/>
          <w:bCs/>
        </w:rPr>
        <w:t>MEDICIÓ</w:t>
      </w:r>
      <w:r w:rsidR="00367322" w:rsidRPr="00C862F4">
        <w:rPr>
          <w:rFonts w:ascii="Arial" w:hAnsi="Arial" w:cs="Arial"/>
          <w:b/>
          <w:bCs/>
        </w:rPr>
        <w:t>N DEL CLIMA ORGANIZACIONAL.</w:t>
      </w:r>
    </w:p>
    <w:p w14:paraId="5F332E7E" w14:textId="11CC4994" w:rsidR="00367322" w:rsidRDefault="00367322" w:rsidP="00367322">
      <w:pPr>
        <w:jc w:val="both"/>
        <w:rPr>
          <w:rFonts w:ascii="Arial" w:hAnsi="Arial" w:cs="Arial"/>
          <w:bCs/>
          <w:sz w:val="24"/>
          <w:szCs w:val="24"/>
        </w:rPr>
      </w:pPr>
      <w:r>
        <w:rPr>
          <w:rFonts w:ascii="Arial" w:hAnsi="Arial" w:cs="Arial"/>
          <w:bCs/>
          <w:sz w:val="24"/>
          <w:szCs w:val="24"/>
        </w:rPr>
        <w:t>Para la vigencia 2022, se diseñó y aplicó encuesta a los funcionarios de la entidad</w:t>
      </w:r>
      <w:r w:rsidR="003E7C14">
        <w:rPr>
          <w:rFonts w:ascii="Arial" w:hAnsi="Arial" w:cs="Arial"/>
          <w:bCs/>
          <w:sz w:val="24"/>
          <w:szCs w:val="24"/>
        </w:rPr>
        <w:t>, con el propósito de medir la forma en como los servidores de la entidad perciben el ambiente de trabajo</w:t>
      </w:r>
      <w:r w:rsidR="00952B36">
        <w:rPr>
          <w:rFonts w:ascii="Arial" w:hAnsi="Arial" w:cs="Arial"/>
          <w:bCs/>
          <w:sz w:val="24"/>
          <w:szCs w:val="24"/>
        </w:rPr>
        <w:t>. Dado lo anterior, para la vigencia actual (2024) se plantea la nueva medición del clima organizacional y la elaboración del</w:t>
      </w:r>
      <w:r w:rsidR="00900145">
        <w:rPr>
          <w:rFonts w:ascii="Arial" w:hAnsi="Arial" w:cs="Arial"/>
          <w:bCs/>
          <w:sz w:val="24"/>
          <w:szCs w:val="24"/>
        </w:rPr>
        <w:t xml:space="preserve"> respectivo plan de acción</w:t>
      </w:r>
      <w:r w:rsidR="00952B36">
        <w:rPr>
          <w:rFonts w:ascii="Arial" w:hAnsi="Arial" w:cs="Arial"/>
          <w:bCs/>
          <w:sz w:val="24"/>
          <w:szCs w:val="24"/>
        </w:rPr>
        <w:t xml:space="preserve"> y</w:t>
      </w:r>
      <w:r w:rsidR="00F51EDA">
        <w:rPr>
          <w:rFonts w:ascii="Arial" w:hAnsi="Arial" w:cs="Arial"/>
          <w:bCs/>
          <w:sz w:val="24"/>
          <w:szCs w:val="24"/>
        </w:rPr>
        <w:t xml:space="preserve"> las variables a intervenir, </w:t>
      </w:r>
      <w:r w:rsidR="00952B36">
        <w:rPr>
          <w:rFonts w:ascii="Arial" w:hAnsi="Arial" w:cs="Arial"/>
          <w:bCs/>
          <w:sz w:val="24"/>
          <w:szCs w:val="24"/>
        </w:rPr>
        <w:t xml:space="preserve">de acuerdo a los resultados obtenidos. </w:t>
      </w:r>
    </w:p>
    <w:p w14:paraId="498B8AF0" w14:textId="77777777" w:rsidR="00367322" w:rsidRPr="00C862F4" w:rsidRDefault="00367322" w:rsidP="00367322">
      <w:pPr>
        <w:jc w:val="both"/>
        <w:rPr>
          <w:rFonts w:ascii="Arial" w:hAnsi="Arial" w:cs="Arial"/>
          <w:bCs/>
          <w:sz w:val="24"/>
          <w:szCs w:val="24"/>
        </w:rPr>
      </w:pPr>
    </w:p>
    <w:p w14:paraId="095DFA00" w14:textId="77777777" w:rsidR="00367322" w:rsidRPr="00807099" w:rsidRDefault="00367322" w:rsidP="00807099">
      <w:pPr>
        <w:pStyle w:val="Prrafodelista"/>
        <w:numPr>
          <w:ilvl w:val="0"/>
          <w:numId w:val="23"/>
        </w:numPr>
        <w:rPr>
          <w:rFonts w:ascii="Arial" w:hAnsi="Arial" w:cs="Arial"/>
          <w:b/>
          <w:bCs/>
          <w:noProof/>
          <w:lang w:eastAsia="es-CO"/>
        </w:rPr>
      </w:pPr>
      <w:r w:rsidRPr="00807099">
        <w:rPr>
          <w:rFonts w:ascii="Arial" w:hAnsi="Arial" w:cs="Arial"/>
          <w:b/>
          <w:bCs/>
          <w:noProof/>
          <w:lang w:eastAsia="es-CO"/>
        </w:rPr>
        <w:t xml:space="preserve">PLAN ESTRATEGICO DEL TALENTO HUMANO </w:t>
      </w:r>
    </w:p>
    <w:p w14:paraId="754C792F" w14:textId="77777777" w:rsidR="00367322" w:rsidRPr="00F90430" w:rsidRDefault="00367322" w:rsidP="00367322">
      <w:pPr>
        <w:jc w:val="center"/>
        <w:rPr>
          <w:rFonts w:ascii="Arial" w:hAnsi="Arial" w:cs="Arial"/>
          <w:b/>
          <w:bCs/>
          <w:noProof/>
          <w:sz w:val="24"/>
          <w:szCs w:val="24"/>
          <w:lang w:eastAsia="es-CO"/>
        </w:rPr>
      </w:pPr>
    </w:p>
    <w:p w14:paraId="11D20034" w14:textId="77777777" w:rsidR="00367322" w:rsidRPr="00F90430" w:rsidRDefault="00367322" w:rsidP="00367322">
      <w:pPr>
        <w:jc w:val="both"/>
        <w:rPr>
          <w:rFonts w:ascii="Arial" w:hAnsi="Arial" w:cs="Arial"/>
          <w:bCs/>
          <w:sz w:val="24"/>
          <w:szCs w:val="24"/>
        </w:rPr>
      </w:pPr>
      <w:r w:rsidRPr="00F90430">
        <w:rPr>
          <w:rFonts w:ascii="Arial" w:hAnsi="Arial" w:cs="Arial"/>
          <w:bCs/>
          <w:sz w:val="24"/>
          <w:szCs w:val="24"/>
        </w:rPr>
        <w:t xml:space="preserve">El Plan </w:t>
      </w:r>
      <w:r w:rsidR="00807099" w:rsidRPr="00F90430">
        <w:rPr>
          <w:rFonts w:ascii="Arial" w:hAnsi="Arial" w:cs="Arial"/>
          <w:bCs/>
          <w:sz w:val="24"/>
          <w:szCs w:val="24"/>
        </w:rPr>
        <w:t>Estratégico</w:t>
      </w:r>
      <w:r w:rsidRPr="00F90430">
        <w:rPr>
          <w:rFonts w:ascii="Arial" w:hAnsi="Arial" w:cs="Arial"/>
          <w:bCs/>
          <w:sz w:val="24"/>
          <w:szCs w:val="24"/>
        </w:rPr>
        <w:t xml:space="preserve"> de Talento Humano, tiene </w:t>
      </w:r>
      <w:r w:rsidR="00807099" w:rsidRPr="00F90430">
        <w:rPr>
          <w:rFonts w:ascii="Arial" w:hAnsi="Arial" w:cs="Arial"/>
          <w:bCs/>
          <w:sz w:val="24"/>
          <w:szCs w:val="24"/>
        </w:rPr>
        <w:t>carácter</w:t>
      </w:r>
      <w:r w:rsidRPr="00F90430">
        <w:rPr>
          <w:rFonts w:ascii="Arial" w:hAnsi="Arial" w:cs="Arial"/>
          <w:bCs/>
          <w:sz w:val="24"/>
          <w:szCs w:val="24"/>
        </w:rPr>
        <w:t xml:space="preserve"> indicativo y desarrolla el Plan </w:t>
      </w:r>
      <w:r w:rsidR="00807099" w:rsidRPr="00F90430">
        <w:rPr>
          <w:rFonts w:ascii="Arial" w:hAnsi="Arial" w:cs="Arial"/>
          <w:bCs/>
          <w:sz w:val="24"/>
          <w:szCs w:val="24"/>
        </w:rPr>
        <w:t>Estratégico</w:t>
      </w:r>
      <w:r w:rsidRPr="00F90430">
        <w:rPr>
          <w:rFonts w:ascii="Arial" w:hAnsi="Arial" w:cs="Arial"/>
          <w:bCs/>
          <w:sz w:val="24"/>
          <w:szCs w:val="24"/>
        </w:rPr>
        <w:t xml:space="preserve"> Institucional, en lo relacionado con el ciclo de vida del servidor </w:t>
      </w:r>
      <w:r w:rsidR="00807099" w:rsidRPr="00F90430">
        <w:rPr>
          <w:rFonts w:ascii="Arial" w:hAnsi="Arial" w:cs="Arial"/>
          <w:bCs/>
          <w:sz w:val="24"/>
          <w:szCs w:val="24"/>
        </w:rPr>
        <w:t>público</w:t>
      </w:r>
      <w:r w:rsidRPr="00F90430">
        <w:rPr>
          <w:rFonts w:ascii="Arial" w:hAnsi="Arial" w:cs="Arial"/>
          <w:bCs/>
          <w:sz w:val="24"/>
          <w:szCs w:val="24"/>
        </w:rPr>
        <w:t xml:space="preserve">, desde las </w:t>
      </w:r>
      <w:r w:rsidR="00807099" w:rsidRPr="00F90430">
        <w:rPr>
          <w:rFonts w:ascii="Arial" w:hAnsi="Arial" w:cs="Arial"/>
          <w:bCs/>
          <w:sz w:val="24"/>
          <w:szCs w:val="24"/>
        </w:rPr>
        <w:t>políticas</w:t>
      </w:r>
      <w:r w:rsidRPr="00F90430">
        <w:rPr>
          <w:rFonts w:ascii="Arial" w:hAnsi="Arial" w:cs="Arial"/>
          <w:bCs/>
          <w:sz w:val="24"/>
          <w:szCs w:val="24"/>
        </w:rPr>
        <w:t xml:space="preserve"> de </w:t>
      </w:r>
      <w:r w:rsidR="00807099" w:rsidRPr="00F90430">
        <w:rPr>
          <w:rFonts w:ascii="Arial" w:hAnsi="Arial" w:cs="Arial"/>
          <w:bCs/>
          <w:sz w:val="24"/>
          <w:szCs w:val="24"/>
        </w:rPr>
        <w:t>gestión</w:t>
      </w:r>
      <w:r w:rsidRPr="00F90430">
        <w:rPr>
          <w:rFonts w:ascii="Arial" w:hAnsi="Arial" w:cs="Arial"/>
          <w:bCs/>
          <w:sz w:val="24"/>
          <w:szCs w:val="24"/>
        </w:rPr>
        <w:t xml:space="preserve"> y </w:t>
      </w:r>
      <w:r w:rsidR="00807099" w:rsidRPr="00F90430">
        <w:rPr>
          <w:rFonts w:ascii="Arial" w:hAnsi="Arial" w:cs="Arial"/>
          <w:bCs/>
          <w:sz w:val="24"/>
          <w:szCs w:val="24"/>
        </w:rPr>
        <w:t>desempeño</w:t>
      </w:r>
      <w:r w:rsidRPr="00F90430">
        <w:rPr>
          <w:rFonts w:ascii="Arial" w:hAnsi="Arial" w:cs="Arial"/>
          <w:bCs/>
          <w:sz w:val="24"/>
          <w:szCs w:val="24"/>
        </w:rPr>
        <w:t xml:space="preserve"> del Modelo Integrado de </w:t>
      </w:r>
      <w:r w:rsidR="00807099" w:rsidRPr="00F90430">
        <w:rPr>
          <w:rFonts w:ascii="Arial" w:hAnsi="Arial" w:cs="Arial"/>
          <w:bCs/>
          <w:sz w:val="24"/>
          <w:szCs w:val="24"/>
        </w:rPr>
        <w:t>Planeación</w:t>
      </w:r>
      <w:r w:rsidRPr="00F90430">
        <w:rPr>
          <w:rFonts w:ascii="Arial" w:hAnsi="Arial" w:cs="Arial"/>
          <w:bCs/>
          <w:sz w:val="24"/>
          <w:szCs w:val="24"/>
        </w:rPr>
        <w:t xml:space="preserve"> y </w:t>
      </w:r>
      <w:r w:rsidR="00807099" w:rsidRPr="00F90430">
        <w:rPr>
          <w:rFonts w:ascii="Arial" w:hAnsi="Arial" w:cs="Arial"/>
          <w:bCs/>
          <w:sz w:val="24"/>
          <w:szCs w:val="24"/>
        </w:rPr>
        <w:t>Gestión</w:t>
      </w:r>
      <w:r w:rsidRPr="00F90430">
        <w:rPr>
          <w:rFonts w:ascii="Arial" w:hAnsi="Arial" w:cs="Arial"/>
          <w:bCs/>
          <w:sz w:val="24"/>
          <w:szCs w:val="24"/>
        </w:rPr>
        <w:t xml:space="preserve"> MIPG. Así: </w:t>
      </w:r>
    </w:p>
    <w:p w14:paraId="2941C0E7" w14:textId="77777777" w:rsidR="006C662D" w:rsidRDefault="006C662D" w:rsidP="00367322">
      <w:pPr>
        <w:rPr>
          <w:rFonts w:ascii="Arial" w:hAnsi="Arial" w:cs="Arial"/>
          <w:b/>
          <w:bCs/>
          <w:noProof/>
          <w:sz w:val="24"/>
          <w:szCs w:val="24"/>
          <w:lang w:eastAsia="es-CO"/>
        </w:rPr>
      </w:pPr>
    </w:p>
    <w:p w14:paraId="405E95BF" w14:textId="038F3DC8" w:rsidR="00367322" w:rsidRPr="00F90430" w:rsidRDefault="00807099" w:rsidP="00367322">
      <w:pPr>
        <w:rPr>
          <w:rFonts w:ascii="Arial" w:hAnsi="Arial" w:cs="Arial"/>
          <w:b/>
          <w:bCs/>
          <w:noProof/>
          <w:sz w:val="24"/>
          <w:szCs w:val="24"/>
          <w:lang w:eastAsia="es-CO"/>
        </w:rPr>
      </w:pPr>
      <w:r>
        <w:rPr>
          <w:rFonts w:ascii="Arial" w:hAnsi="Arial" w:cs="Arial"/>
          <w:b/>
          <w:bCs/>
          <w:noProof/>
          <w:sz w:val="24"/>
          <w:szCs w:val="24"/>
          <w:lang w:eastAsia="es-CO"/>
        </w:rPr>
        <w:t xml:space="preserve">8.1 </w:t>
      </w:r>
      <w:r w:rsidR="00367322" w:rsidRPr="00F90430">
        <w:rPr>
          <w:rFonts w:ascii="Arial" w:hAnsi="Arial" w:cs="Arial"/>
          <w:b/>
          <w:bCs/>
          <w:noProof/>
          <w:sz w:val="24"/>
          <w:szCs w:val="24"/>
          <w:lang w:eastAsia="es-CO"/>
        </w:rPr>
        <w:t xml:space="preserve">INGRESO </w:t>
      </w:r>
    </w:p>
    <w:p w14:paraId="07A38579" w14:textId="77777777" w:rsidR="00367322" w:rsidRPr="00F90430" w:rsidRDefault="00E301FD" w:rsidP="00367322">
      <w:pPr>
        <w:rPr>
          <w:rFonts w:ascii="Arial" w:hAnsi="Arial" w:cs="Arial"/>
          <w:i/>
          <w:iCs/>
          <w:noProof/>
          <w:sz w:val="24"/>
          <w:szCs w:val="24"/>
          <w:u w:val="single"/>
          <w:lang w:eastAsia="es-CO"/>
        </w:rPr>
      </w:pPr>
      <w:r>
        <w:rPr>
          <w:rFonts w:ascii="Arial" w:hAnsi="Arial" w:cs="Arial"/>
          <w:i/>
          <w:iCs/>
          <w:noProof/>
          <w:sz w:val="24"/>
          <w:szCs w:val="24"/>
          <w:u w:val="single"/>
          <w:lang w:eastAsia="es-CO"/>
        </w:rPr>
        <w:t xml:space="preserve">8.1.1 </w:t>
      </w:r>
      <w:r w:rsidR="00367322" w:rsidRPr="00F90430">
        <w:rPr>
          <w:rFonts w:ascii="Arial" w:hAnsi="Arial" w:cs="Arial"/>
          <w:i/>
          <w:iCs/>
          <w:noProof/>
          <w:sz w:val="24"/>
          <w:szCs w:val="24"/>
          <w:u w:val="single"/>
          <w:lang w:eastAsia="es-CO"/>
        </w:rPr>
        <w:t xml:space="preserve">Plan Anual de Vacantes </w:t>
      </w:r>
    </w:p>
    <w:p w14:paraId="683855C2" w14:textId="77777777" w:rsidR="00952B36" w:rsidRDefault="00952B36" w:rsidP="00367322">
      <w:pPr>
        <w:jc w:val="both"/>
        <w:rPr>
          <w:rFonts w:ascii="Arial" w:hAnsi="Arial" w:cs="Arial"/>
          <w:bCs/>
          <w:sz w:val="24"/>
          <w:szCs w:val="24"/>
        </w:rPr>
      </w:pPr>
    </w:p>
    <w:p w14:paraId="27443891" w14:textId="652F7214" w:rsidR="00367322" w:rsidRPr="00F90430" w:rsidRDefault="00367322" w:rsidP="00367322">
      <w:pPr>
        <w:jc w:val="both"/>
        <w:rPr>
          <w:rFonts w:ascii="Arial" w:hAnsi="Arial" w:cs="Arial"/>
          <w:bCs/>
          <w:sz w:val="24"/>
          <w:szCs w:val="24"/>
        </w:rPr>
      </w:pPr>
      <w:r w:rsidRPr="00F90430">
        <w:rPr>
          <w:rFonts w:ascii="Arial" w:hAnsi="Arial" w:cs="Arial"/>
          <w:bCs/>
          <w:sz w:val="24"/>
          <w:szCs w:val="24"/>
        </w:rPr>
        <w:t>Es un instrumento que permite actualizar la información de los cargos vacantes del Instituto de Cultura y Turismo, de acuerdo a sus características, con el fin de programar la vacancia de forma que no se afecte el cumplimiento de las actividades y objetivos institucionales, o se generen recargas en las funciones que desempeña el personal que puedan afectar el clima laboral, el bienestar de los funcionarios o la calidad de los servicios prestados por la entidad.</w:t>
      </w:r>
    </w:p>
    <w:p w14:paraId="7F3AE2B2" w14:textId="77777777" w:rsidR="00367322" w:rsidRPr="00F44EAD" w:rsidRDefault="00367322" w:rsidP="00367322">
      <w:pPr>
        <w:jc w:val="both"/>
        <w:rPr>
          <w:rFonts w:ascii="Arial" w:hAnsi="Arial" w:cs="Arial"/>
          <w:bCs/>
          <w:sz w:val="24"/>
          <w:szCs w:val="24"/>
        </w:rPr>
      </w:pPr>
      <w:r w:rsidRPr="00F44EAD">
        <w:rPr>
          <w:rFonts w:ascii="Arial" w:hAnsi="Arial" w:cs="Arial"/>
          <w:bCs/>
          <w:sz w:val="24"/>
          <w:szCs w:val="24"/>
        </w:rPr>
        <w:t xml:space="preserve">El Plan Anual de Vacantes tiene por objetivo la </w:t>
      </w:r>
      <w:r w:rsidR="00E301FD" w:rsidRPr="00F44EAD">
        <w:rPr>
          <w:rFonts w:ascii="Arial" w:hAnsi="Arial" w:cs="Arial"/>
          <w:bCs/>
          <w:sz w:val="24"/>
          <w:szCs w:val="24"/>
        </w:rPr>
        <w:t>provisión</w:t>
      </w:r>
      <w:r w:rsidRPr="00F44EAD">
        <w:rPr>
          <w:rFonts w:ascii="Arial" w:hAnsi="Arial" w:cs="Arial"/>
          <w:bCs/>
          <w:sz w:val="24"/>
          <w:szCs w:val="24"/>
        </w:rPr>
        <w:t xml:space="preserve"> definitiva de los empleos </w:t>
      </w:r>
      <w:r w:rsidR="00E301FD" w:rsidRPr="00F44EAD">
        <w:rPr>
          <w:rFonts w:ascii="Arial" w:hAnsi="Arial" w:cs="Arial"/>
          <w:bCs/>
          <w:sz w:val="24"/>
          <w:szCs w:val="24"/>
        </w:rPr>
        <w:t>según</w:t>
      </w:r>
      <w:r w:rsidRPr="00F44EAD">
        <w:rPr>
          <w:rFonts w:ascii="Arial" w:hAnsi="Arial" w:cs="Arial"/>
          <w:bCs/>
          <w:sz w:val="24"/>
          <w:szCs w:val="24"/>
        </w:rPr>
        <w:t xml:space="preserve"> </w:t>
      </w:r>
      <w:r w:rsidRPr="00F90430">
        <w:rPr>
          <w:rFonts w:ascii="Arial" w:hAnsi="Arial" w:cs="Arial"/>
          <w:bCs/>
          <w:sz w:val="24"/>
          <w:szCs w:val="24"/>
        </w:rPr>
        <w:t>las siguientes</w:t>
      </w:r>
      <w:r w:rsidRPr="00F44EAD">
        <w:rPr>
          <w:rFonts w:ascii="Arial" w:hAnsi="Arial" w:cs="Arial"/>
          <w:bCs/>
          <w:sz w:val="24"/>
          <w:szCs w:val="24"/>
        </w:rPr>
        <w:t xml:space="preserve"> </w:t>
      </w:r>
      <w:r w:rsidR="00E301FD" w:rsidRPr="00F44EAD">
        <w:rPr>
          <w:rFonts w:ascii="Arial" w:hAnsi="Arial" w:cs="Arial"/>
          <w:bCs/>
          <w:sz w:val="24"/>
          <w:szCs w:val="24"/>
        </w:rPr>
        <w:t>características</w:t>
      </w:r>
      <w:r w:rsidRPr="00F44EAD">
        <w:rPr>
          <w:rFonts w:ascii="Arial" w:hAnsi="Arial" w:cs="Arial"/>
          <w:bCs/>
          <w:sz w:val="24"/>
          <w:szCs w:val="24"/>
        </w:rPr>
        <w:t xml:space="preserve">: </w:t>
      </w:r>
    </w:p>
    <w:p w14:paraId="1117C692" w14:textId="77777777" w:rsidR="00367322" w:rsidRPr="00F90430" w:rsidRDefault="00367322" w:rsidP="00367322">
      <w:pPr>
        <w:pStyle w:val="Prrafodelista"/>
        <w:numPr>
          <w:ilvl w:val="0"/>
          <w:numId w:val="22"/>
        </w:numPr>
        <w:suppressAutoHyphens w:val="0"/>
        <w:spacing w:after="160" w:line="259" w:lineRule="auto"/>
        <w:contextualSpacing/>
        <w:jc w:val="both"/>
        <w:rPr>
          <w:rFonts w:ascii="Arial" w:hAnsi="Arial" w:cs="Arial"/>
          <w:bCs/>
          <w:lang w:val="es-ES_tradnl"/>
        </w:rPr>
      </w:pPr>
      <w:r w:rsidRPr="00F90430">
        <w:rPr>
          <w:rFonts w:ascii="Arial" w:hAnsi="Arial" w:cs="Arial"/>
          <w:bCs/>
          <w:lang w:val="es-ES_tradnl"/>
        </w:rPr>
        <w:t xml:space="preserve">Proveer los empleos de libre nombramiento y remoción, cuyas vacantes surjan en la vigencia, a través del sistema de meritocracia. </w:t>
      </w:r>
    </w:p>
    <w:p w14:paraId="582984E9" w14:textId="77777777" w:rsidR="00367322" w:rsidRPr="00F90430" w:rsidRDefault="00367322" w:rsidP="00367322">
      <w:pPr>
        <w:pStyle w:val="Prrafodelista"/>
        <w:jc w:val="both"/>
        <w:rPr>
          <w:rFonts w:ascii="Arial" w:hAnsi="Arial" w:cs="Arial"/>
          <w:bCs/>
          <w:lang w:val="es-ES_tradnl"/>
        </w:rPr>
      </w:pPr>
    </w:p>
    <w:p w14:paraId="4BDCCF7C" w14:textId="77777777" w:rsidR="00367322" w:rsidRPr="00F90430" w:rsidRDefault="00367322" w:rsidP="00367322">
      <w:pPr>
        <w:pStyle w:val="Prrafodelista"/>
        <w:numPr>
          <w:ilvl w:val="0"/>
          <w:numId w:val="22"/>
        </w:numPr>
        <w:suppressAutoHyphens w:val="0"/>
        <w:spacing w:after="160" w:line="259" w:lineRule="auto"/>
        <w:contextualSpacing/>
        <w:jc w:val="both"/>
        <w:rPr>
          <w:rFonts w:ascii="Arial" w:hAnsi="Arial" w:cs="Arial"/>
          <w:bCs/>
          <w:lang w:val="es-ES_tradnl"/>
        </w:rPr>
      </w:pPr>
      <w:r w:rsidRPr="00652A95">
        <w:rPr>
          <w:rFonts w:ascii="Arial" w:hAnsi="Arial" w:cs="Arial"/>
          <w:bCs/>
          <w:lang w:val="es-ES_tradnl"/>
        </w:rPr>
        <w:t xml:space="preserve">La </w:t>
      </w:r>
      <w:r w:rsidR="00E301FD" w:rsidRPr="00652A95">
        <w:rPr>
          <w:rFonts w:ascii="Arial" w:hAnsi="Arial" w:cs="Arial"/>
          <w:bCs/>
          <w:lang w:val="es-ES_tradnl"/>
        </w:rPr>
        <w:t>provisión</w:t>
      </w:r>
      <w:r w:rsidRPr="00652A95">
        <w:rPr>
          <w:rFonts w:ascii="Arial" w:hAnsi="Arial" w:cs="Arial"/>
          <w:bCs/>
          <w:lang w:val="es-ES_tradnl"/>
        </w:rPr>
        <w:t xml:space="preserve"> transitoria de los empleos de carrera administrativa se hace</w:t>
      </w:r>
      <w:r w:rsidR="00E301FD">
        <w:rPr>
          <w:rFonts w:ascii="Arial" w:hAnsi="Arial" w:cs="Arial"/>
          <w:bCs/>
          <w:lang w:val="es-ES_tradnl"/>
        </w:rPr>
        <w:t xml:space="preserve"> </w:t>
      </w:r>
      <w:r w:rsidRPr="00652A95">
        <w:rPr>
          <w:rFonts w:ascii="Arial" w:hAnsi="Arial" w:cs="Arial"/>
          <w:bCs/>
          <w:lang w:val="es-ES_tradnl"/>
        </w:rPr>
        <w:t xml:space="preserve">a </w:t>
      </w:r>
      <w:r w:rsidRPr="00F90430">
        <w:rPr>
          <w:rFonts w:ascii="Arial" w:hAnsi="Arial" w:cs="Arial"/>
          <w:bCs/>
          <w:lang w:val="es-ES_tradnl"/>
        </w:rPr>
        <w:t>través</w:t>
      </w:r>
      <w:r w:rsidRPr="00652A95">
        <w:rPr>
          <w:rFonts w:ascii="Arial" w:hAnsi="Arial" w:cs="Arial"/>
          <w:bCs/>
          <w:lang w:val="es-ES_tradnl"/>
        </w:rPr>
        <w:t xml:space="preserve"> de las figuras</w:t>
      </w:r>
      <w:r w:rsidRPr="00F90430">
        <w:rPr>
          <w:rFonts w:ascii="Arial" w:hAnsi="Arial" w:cs="Arial"/>
          <w:bCs/>
          <w:lang w:val="es-ES_tradnl"/>
        </w:rPr>
        <w:t xml:space="preserve"> </w:t>
      </w:r>
      <w:r w:rsidRPr="00652A95">
        <w:rPr>
          <w:rFonts w:ascii="Arial" w:hAnsi="Arial" w:cs="Arial"/>
          <w:bCs/>
          <w:lang w:val="es-ES_tradnl"/>
        </w:rPr>
        <w:t>de encargo</w:t>
      </w:r>
      <w:r w:rsidRPr="00F90430">
        <w:rPr>
          <w:rFonts w:ascii="Arial" w:hAnsi="Arial" w:cs="Arial"/>
          <w:bCs/>
          <w:lang w:val="es-ES_tradnl"/>
        </w:rPr>
        <w:t xml:space="preserve"> </w:t>
      </w:r>
      <w:r w:rsidRPr="00652A95">
        <w:rPr>
          <w:rFonts w:ascii="Arial" w:hAnsi="Arial" w:cs="Arial"/>
          <w:bCs/>
          <w:lang w:val="es-ES_tradnl"/>
        </w:rPr>
        <w:t>o excepcionalmente</w:t>
      </w:r>
      <w:r w:rsidRPr="00F90430">
        <w:rPr>
          <w:rFonts w:ascii="Arial" w:hAnsi="Arial" w:cs="Arial"/>
          <w:bCs/>
          <w:lang w:val="es-ES_tradnl"/>
        </w:rPr>
        <w:t xml:space="preserve"> </w:t>
      </w:r>
      <w:r w:rsidRPr="00652A95">
        <w:rPr>
          <w:rFonts w:ascii="Arial" w:hAnsi="Arial" w:cs="Arial"/>
          <w:bCs/>
          <w:lang w:val="es-ES_tradnl"/>
        </w:rPr>
        <w:t xml:space="preserve">mediante nombramiento provisional. </w:t>
      </w:r>
    </w:p>
    <w:p w14:paraId="7110B703" w14:textId="77777777" w:rsidR="00367322" w:rsidRDefault="00367322" w:rsidP="00367322">
      <w:pPr>
        <w:pStyle w:val="Prrafodelista"/>
        <w:jc w:val="both"/>
        <w:rPr>
          <w:rFonts w:ascii="Arial" w:hAnsi="Arial" w:cs="Arial"/>
          <w:bCs/>
          <w:u w:val="single"/>
          <w:lang w:val="es-ES_tradnl"/>
        </w:rPr>
      </w:pPr>
    </w:p>
    <w:p w14:paraId="2949EEAB" w14:textId="77777777" w:rsidR="00BC78D3" w:rsidRPr="00161E71" w:rsidRDefault="00BC78D3" w:rsidP="00367322">
      <w:pPr>
        <w:pStyle w:val="Prrafodelista"/>
        <w:jc w:val="both"/>
        <w:rPr>
          <w:rFonts w:ascii="Arial" w:hAnsi="Arial" w:cs="Arial"/>
          <w:bCs/>
          <w:sz w:val="12"/>
          <w:szCs w:val="12"/>
          <w:u w:val="single"/>
          <w:lang w:val="es-ES_tradnl"/>
        </w:rPr>
      </w:pPr>
    </w:p>
    <w:p w14:paraId="1455E446" w14:textId="77777777" w:rsidR="00367322" w:rsidRPr="00F90430" w:rsidRDefault="00E301FD" w:rsidP="00367322">
      <w:pPr>
        <w:rPr>
          <w:rFonts w:ascii="Arial" w:hAnsi="Arial" w:cs="Arial"/>
          <w:i/>
          <w:iCs/>
          <w:noProof/>
          <w:sz w:val="24"/>
          <w:szCs w:val="24"/>
          <w:u w:val="single"/>
          <w:lang w:eastAsia="es-CO"/>
        </w:rPr>
      </w:pPr>
      <w:r>
        <w:rPr>
          <w:rFonts w:ascii="Arial" w:hAnsi="Arial" w:cs="Arial"/>
          <w:i/>
          <w:iCs/>
          <w:noProof/>
          <w:sz w:val="24"/>
          <w:szCs w:val="24"/>
          <w:u w:val="single"/>
          <w:lang w:eastAsia="es-CO"/>
        </w:rPr>
        <w:t xml:space="preserve">8.1.2 </w:t>
      </w:r>
      <w:r w:rsidR="00367322" w:rsidRPr="00F90430">
        <w:rPr>
          <w:rFonts w:ascii="Arial" w:hAnsi="Arial" w:cs="Arial"/>
          <w:i/>
          <w:iCs/>
          <w:noProof/>
          <w:sz w:val="24"/>
          <w:szCs w:val="24"/>
          <w:u w:val="single"/>
          <w:lang w:eastAsia="es-CO"/>
        </w:rPr>
        <w:t xml:space="preserve">Plan de Previsión de Recursos Humanos </w:t>
      </w:r>
    </w:p>
    <w:p w14:paraId="3E231637" w14:textId="77777777" w:rsidR="00BC78D3" w:rsidRDefault="00367322" w:rsidP="00BC78D3">
      <w:pPr>
        <w:jc w:val="both"/>
        <w:rPr>
          <w:rFonts w:ascii="Arial" w:hAnsi="Arial" w:cs="Arial"/>
          <w:bCs/>
          <w:sz w:val="24"/>
          <w:szCs w:val="24"/>
        </w:rPr>
      </w:pPr>
      <w:r w:rsidRPr="00F90430">
        <w:rPr>
          <w:rFonts w:ascii="Arial" w:hAnsi="Arial" w:cs="Arial"/>
          <w:bCs/>
          <w:sz w:val="24"/>
          <w:szCs w:val="24"/>
        </w:rPr>
        <w:t xml:space="preserve">El ICTM anualmente mediante el plan de </w:t>
      </w:r>
      <w:r w:rsidR="00BC78D3" w:rsidRPr="00F90430">
        <w:rPr>
          <w:rFonts w:ascii="Arial" w:hAnsi="Arial" w:cs="Arial"/>
          <w:bCs/>
          <w:sz w:val="24"/>
          <w:szCs w:val="24"/>
        </w:rPr>
        <w:t>previsión</w:t>
      </w:r>
      <w:r w:rsidRPr="00F90430">
        <w:rPr>
          <w:rFonts w:ascii="Arial" w:hAnsi="Arial" w:cs="Arial"/>
          <w:bCs/>
          <w:sz w:val="24"/>
          <w:szCs w:val="24"/>
        </w:rPr>
        <w:t xml:space="preserve"> determinará las necesidades de personal para atender las funciones misionales y de apoyo con base en los estudios </w:t>
      </w:r>
      <w:r w:rsidR="00BC78D3" w:rsidRPr="00F90430">
        <w:rPr>
          <w:rFonts w:ascii="Arial" w:hAnsi="Arial" w:cs="Arial"/>
          <w:bCs/>
          <w:sz w:val="24"/>
          <w:szCs w:val="24"/>
        </w:rPr>
        <w:t>técnicos</w:t>
      </w:r>
      <w:r w:rsidRPr="00F90430">
        <w:rPr>
          <w:rFonts w:ascii="Arial" w:hAnsi="Arial" w:cs="Arial"/>
          <w:bCs/>
          <w:sz w:val="24"/>
          <w:szCs w:val="24"/>
        </w:rPr>
        <w:t xml:space="preserve"> resultantes de los ejercicios de </w:t>
      </w:r>
      <w:r w:rsidR="00BC78D3" w:rsidRPr="00F90430">
        <w:rPr>
          <w:rFonts w:ascii="Arial" w:hAnsi="Arial" w:cs="Arial"/>
          <w:bCs/>
          <w:sz w:val="24"/>
          <w:szCs w:val="24"/>
        </w:rPr>
        <w:t>diseño</w:t>
      </w:r>
      <w:r w:rsidRPr="00F90430">
        <w:rPr>
          <w:rFonts w:ascii="Arial" w:hAnsi="Arial" w:cs="Arial"/>
          <w:bCs/>
          <w:sz w:val="24"/>
          <w:szCs w:val="24"/>
        </w:rPr>
        <w:t xml:space="preserve"> organizacional. </w:t>
      </w:r>
    </w:p>
    <w:p w14:paraId="63180C14" w14:textId="77777777" w:rsidR="00BC78D3" w:rsidRPr="00161E71" w:rsidRDefault="00BC78D3" w:rsidP="00BC78D3">
      <w:pPr>
        <w:jc w:val="both"/>
        <w:rPr>
          <w:rFonts w:ascii="Arial" w:hAnsi="Arial" w:cs="Arial"/>
          <w:bCs/>
          <w:sz w:val="12"/>
          <w:szCs w:val="12"/>
        </w:rPr>
      </w:pPr>
    </w:p>
    <w:p w14:paraId="2C943BC6" w14:textId="77777777" w:rsidR="00367322" w:rsidRPr="00F90430" w:rsidRDefault="00BC78D3" w:rsidP="00BC78D3">
      <w:pPr>
        <w:jc w:val="both"/>
        <w:rPr>
          <w:rFonts w:ascii="Arial" w:hAnsi="Arial" w:cs="Arial"/>
          <w:i/>
          <w:iCs/>
          <w:noProof/>
          <w:sz w:val="24"/>
          <w:szCs w:val="24"/>
          <w:u w:val="single"/>
          <w:lang w:eastAsia="es-CO"/>
        </w:rPr>
      </w:pPr>
      <w:r>
        <w:rPr>
          <w:rFonts w:ascii="Arial" w:hAnsi="Arial" w:cs="Arial"/>
          <w:i/>
          <w:iCs/>
          <w:noProof/>
          <w:sz w:val="24"/>
          <w:szCs w:val="24"/>
          <w:u w:val="single"/>
          <w:lang w:eastAsia="es-CO"/>
        </w:rPr>
        <w:t xml:space="preserve">8.1.3 </w:t>
      </w:r>
      <w:r w:rsidR="00367322" w:rsidRPr="00F90430">
        <w:rPr>
          <w:rFonts w:ascii="Arial" w:hAnsi="Arial" w:cs="Arial"/>
          <w:i/>
          <w:iCs/>
          <w:noProof/>
          <w:sz w:val="24"/>
          <w:szCs w:val="24"/>
          <w:u w:val="single"/>
          <w:lang w:eastAsia="es-CO"/>
        </w:rPr>
        <w:t xml:space="preserve">Inducción y reinducción </w:t>
      </w:r>
    </w:p>
    <w:p w14:paraId="4DC5F2F8" w14:textId="3512E593" w:rsidR="00367322" w:rsidRPr="00F90430" w:rsidRDefault="00367322" w:rsidP="00367322">
      <w:pPr>
        <w:jc w:val="both"/>
        <w:rPr>
          <w:rFonts w:ascii="Arial" w:hAnsi="Arial" w:cs="Arial"/>
          <w:bCs/>
          <w:sz w:val="24"/>
          <w:szCs w:val="24"/>
        </w:rPr>
      </w:pPr>
      <w:r w:rsidRPr="00F90430">
        <w:rPr>
          <w:rFonts w:ascii="Arial" w:hAnsi="Arial" w:cs="Arial"/>
          <w:bCs/>
          <w:sz w:val="24"/>
          <w:szCs w:val="24"/>
        </w:rPr>
        <w:t xml:space="preserve">A </w:t>
      </w:r>
      <w:r w:rsidR="00BC78D3" w:rsidRPr="00F90430">
        <w:rPr>
          <w:rFonts w:ascii="Arial" w:hAnsi="Arial" w:cs="Arial"/>
          <w:bCs/>
          <w:sz w:val="24"/>
          <w:szCs w:val="24"/>
        </w:rPr>
        <w:t>través</w:t>
      </w:r>
      <w:r w:rsidRPr="00F90430">
        <w:rPr>
          <w:rFonts w:ascii="Arial" w:hAnsi="Arial" w:cs="Arial"/>
          <w:bCs/>
          <w:sz w:val="24"/>
          <w:szCs w:val="24"/>
        </w:rPr>
        <w:t xml:space="preserve"> del proceso de </w:t>
      </w:r>
      <w:r w:rsidR="00BC78D3" w:rsidRPr="00F90430">
        <w:rPr>
          <w:rFonts w:ascii="Arial" w:hAnsi="Arial" w:cs="Arial"/>
          <w:bCs/>
          <w:sz w:val="24"/>
          <w:szCs w:val="24"/>
        </w:rPr>
        <w:t>inducción</w:t>
      </w:r>
      <w:r w:rsidRPr="00F90430">
        <w:rPr>
          <w:rFonts w:ascii="Arial" w:hAnsi="Arial" w:cs="Arial"/>
          <w:bCs/>
          <w:sz w:val="24"/>
          <w:szCs w:val="24"/>
        </w:rPr>
        <w:t xml:space="preserve"> se </w:t>
      </w:r>
      <w:r w:rsidR="00BC78D3" w:rsidRPr="00F90430">
        <w:rPr>
          <w:rFonts w:ascii="Arial" w:hAnsi="Arial" w:cs="Arial"/>
          <w:bCs/>
          <w:sz w:val="24"/>
          <w:szCs w:val="24"/>
        </w:rPr>
        <w:t>fortalecerá</w:t>
      </w:r>
      <w:r w:rsidRPr="00F90430">
        <w:rPr>
          <w:rFonts w:ascii="Arial" w:hAnsi="Arial" w:cs="Arial"/>
          <w:bCs/>
          <w:sz w:val="24"/>
          <w:szCs w:val="24"/>
        </w:rPr>
        <w:t xml:space="preserve">́ la </w:t>
      </w:r>
      <w:r w:rsidR="00BC78D3" w:rsidRPr="00F90430">
        <w:rPr>
          <w:rFonts w:ascii="Arial" w:hAnsi="Arial" w:cs="Arial"/>
          <w:bCs/>
          <w:sz w:val="24"/>
          <w:szCs w:val="24"/>
        </w:rPr>
        <w:t>integración</w:t>
      </w:r>
      <w:r w:rsidRPr="00F90430">
        <w:rPr>
          <w:rFonts w:ascii="Arial" w:hAnsi="Arial" w:cs="Arial"/>
          <w:bCs/>
          <w:sz w:val="24"/>
          <w:szCs w:val="24"/>
        </w:rPr>
        <w:t xml:space="preserve"> de los funcionarios con la cultura organizacional, </w:t>
      </w:r>
      <w:r w:rsidR="00BC78D3" w:rsidRPr="00F90430">
        <w:rPr>
          <w:rFonts w:ascii="Arial" w:hAnsi="Arial" w:cs="Arial"/>
          <w:bCs/>
          <w:sz w:val="24"/>
          <w:szCs w:val="24"/>
        </w:rPr>
        <w:t>creación</w:t>
      </w:r>
      <w:r w:rsidRPr="00F90430">
        <w:rPr>
          <w:rFonts w:ascii="Arial" w:hAnsi="Arial" w:cs="Arial"/>
          <w:bCs/>
          <w:sz w:val="24"/>
          <w:szCs w:val="24"/>
        </w:rPr>
        <w:t xml:space="preserve"> de identidad y sentido de pertenencia por la Entidad y mediante la </w:t>
      </w:r>
      <w:r w:rsidR="00E464E3" w:rsidRPr="00F90430">
        <w:rPr>
          <w:rFonts w:ascii="Arial" w:hAnsi="Arial" w:cs="Arial"/>
          <w:bCs/>
          <w:sz w:val="24"/>
          <w:szCs w:val="24"/>
        </w:rPr>
        <w:t>reinducción</w:t>
      </w:r>
      <w:r w:rsidRPr="00F90430">
        <w:rPr>
          <w:rFonts w:ascii="Arial" w:hAnsi="Arial" w:cs="Arial"/>
          <w:bCs/>
          <w:sz w:val="24"/>
          <w:szCs w:val="24"/>
        </w:rPr>
        <w:t xml:space="preserve"> se reorientará al servidor en los cambios culturales producidos y la </w:t>
      </w:r>
      <w:r w:rsidR="00BC78D3" w:rsidRPr="00F90430">
        <w:rPr>
          <w:rFonts w:ascii="Arial" w:hAnsi="Arial" w:cs="Arial"/>
          <w:bCs/>
          <w:sz w:val="24"/>
          <w:szCs w:val="24"/>
        </w:rPr>
        <w:t>apropiación</w:t>
      </w:r>
      <w:r w:rsidRPr="00F90430">
        <w:rPr>
          <w:rFonts w:ascii="Arial" w:hAnsi="Arial" w:cs="Arial"/>
          <w:bCs/>
          <w:sz w:val="24"/>
          <w:szCs w:val="24"/>
        </w:rPr>
        <w:t xml:space="preserve"> de los valores adoptados por el ICTM en su </w:t>
      </w:r>
      <w:r w:rsidR="00BC78D3" w:rsidRPr="00F90430">
        <w:rPr>
          <w:rFonts w:ascii="Arial" w:hAnsi="Arial" w:cs="Arial"/>
          <w:bCs/>
          <w:sz w:val="24"/>
          <w:szCs w:val="24"/>
        </w:rPr>
        <w:t>Código</w:t>
      </w:r>
      <w:r w:rsidRPr="00F90430">
        <w:rPr>
          <w:rFonts w:ascii="Arial" w:hAnsi="Arial" w:cs="Arial"/>
          <w:bCs/>
          <w:sz w:val="24"/>
          <w:szCs w:val="24"/>
        </w:rPr>
        <w:t xml:space="preserve"> de Integridad, </w:t>
      </w:r>
      <w:r w:rsidR="00BC78D3" w:rsidRPr="00F90430">
        <w:rPr>
          <w:rFonts w:ascii="Arial" w:hAnsi="Arial" w:cs="Arial"/>
          <w:bCs/>
          <w:sz w:val="24"/>
          <w:szCs w:val="24"/>
        </w:rPr>
        <w:t>así</w:t>
      </w:r>
      <w:r w:rsidRPr="00F90430">
        <w:rPr>
          <w:rFonts w:ascii="Arial" w:hAnsi="Arial" w:cs="Arial"/>
          <w:bCs/>
          <w:sz w:val="24"/>
          <w:szCs w:val="24"/>
        </w:rPr>
        <w:t xml:space="preserve">́ como la </w:t>
      </w:r>
      <w:r w:rsidR="00BC78D3" w:rsidRPr="00F90430">
        <w:rPr>
          <w:rFonts w:ascii="Arial" w:hAnsi="Arial" w:cs="Arial"/>
          <w:bCs/>
          <w:sz w:val="24"/>
          <w:szCs w:val="24"/>
        </w:rPr>
        <w:t>articulación</w:t>
      </w:r>
      <w:r w:rsidRPr="00F90430">
        <w:rPr>
          <w:rFonts w:ascii="Arial" w:hAnsi="Arial" w:cs="Arial"/>
          <w:bCs/>
          <w:sz w:val="24"/>
          <w:szCs w:val="24"/>
        </w:rPr>
        <w:t xml:space="preserve"> con el Plan </w:t>
      </w:r>
      <w:r w:rsidR="00BC78D3" w:rsidRPr="00F90430">
        <w:rPr>
          <w:rFonts w:ascii="Arial" w:hAnsi="Arial" w:cs="Arial"/>
          <w:bCs/>
          <w:sz w:val="24"/>
          <w:szCs w:val="24"/>
        </w:rPr>
        <w:t>Estratégico</w:t>
      </w:r>
      <w:r w:rsidRPr="00F90430">
        <w:rPr>
          <w:rFonts w:ascii="Arial" w:hAnsi="Arial" w:cs="Arial"/>
          <w:bCs/>
          <w:sz w:val="24"/>
          <w:szCs w:val="24"/>
        </w:rPr>
        <w:t xml:space="preserve"> Institucional. </w:t>
      </w:r>
    </w:p>
    <w:p w14:paraId="3E06FE58" w14:textId="77777777" w:rsidR="00367322" w:rsidRPr="00161E71" w:rsidRDefault="00367322" w:rsidP="00367322">
      <w:pPr>
        <w:rPr>
          <w:rFonts w:ascii="Arial" w:hAnsi="Arial" w:cs="Arial"/>
          <w:b/>
          <w:bCs/>
          <w:noProof/>
          <w:sz w:val="12"/>
          <w:szCs w:val="12"/>
          <w:lang w:eastAsia="es-CO"/>
        </w:rPr>
      </w:pPr>
    </w:p>
    <w:p w14:paraId="2D583F2D" w14:textId="77777777" w:rsidR="00367322" w:rsidRDefault="00367322" w:rsidP="00BC78D3">
      <w:pPr>
        <w:pStyle w:val="Prrafodelista"/>
        <w:numPr>
          <w:ilvl w:val="0"/>
          <w:numId w:val="23"/>
        </w:numPr>
        <w:rPr>
          <w:rFonts w:ascii="Arial" w:hAnsi="Arial" w:cs="Arial"/>
          <w:b/>
          <w:bCs/>
          <w:noProof/>
          <w:lang w:eastAsia="es-CO"/>
        </w:rPr>
      </w:pPr>
      <w:r w:rsidRPr="00BC78D3">
        <w:rPr>
          <w:rFonts w:ascii="Arial" w:hAnsi="Arial" w:cs="Arial"/>
          <w:b/>
          <w:bCs/>
          <w:noProof/>
          <w:lang w:eastAsia="es-CO"/>
        </w:rPr>
        <w:t xml:space="preserve">DESARROLLO </w:t>
      </w:r>
    </w:p>
    <w:p w14:paraId="2D7C6695" w14:textId="77777777" w:rsidR="00BC78D3" w:rsidRPr="00BC78D3" w:rsidRDefault="00BC78D3" w:rsidP="00BC78D3">
      <w:pPr>
        <w:pStyle w:val="Prrafodelista"/>
        <w:ind w:left="720"/>
        <w:rPr>
          <w:rFonts w:ascii="Arial" w:hAnsi="Arial" w:cs="Arial"/>
          <w:b/>
          <w:bCs/>
          <w:noProof/>
          <w:lang w:eastAsia="es-CO"/>
        </w:rPr>
      </w:pPr>
    </w:p>
    <w:p w14:paraId="187835AD" w14:textId="77777777" w:rsidR="00367322" w:rsidRPr="00652A95" w:rsidRDefault="00527BC4" w:rsidP="00367322">
      <w:pPr>
        <w:rPr>
          <w:rFonts w:ascii="Arial" w:hAnsi="Arial" w:cs="Arial"/>
          <w:i/>
          <w:iCs/>
          <w:noProof/>
          <w:sz w:val="24"/>
          <w:szCs w:val="24"/>
          <w:u w:val="single"/>
          <w:lang w:eastAsia="es-CO"/>
        </w:rPr>
      </w:pPr>
      <w:r>
        <w:rPr>
          <w:rFonts w:ascii="Arial" w:hAnsi="Arial" w:cs="Arial"/>
          <w:i/>
          <w:iCs/>
          <w:noProof/>
          <w:sz w:val="24"/>
          <w:szCs w:val="24"/>
          <w:u w:val="single"/>
          <w:lang w:eastAsia="es-CO"/>
        </w:rPr>
        <w:t xml:space="preserve">9.1 </w:t>
      </w:r>
      <w:r w:rsidR="00367322" w:rsidRPr="00652A95">
        <w:rPr>
          <w:rFonts w:ascii="Arial" w:hAnsi="Arial" w:cs="Arial"/>
          <w:i/>
          <w:iCs/>
          <w:noProof/>
          <w:sz w:val="24"/>
          <w:szCs w:val="24"/>
          <w:u w:val="single"/>
          <w:lang w:eastAsia="es-CO"/>
        </w:rPr>
        <w:t xml:space="preserve">Plan Institucional de Capacitación PIC </w:t>
      </w:r>
    </w:p>
    <w:p w14:paraId="56AFF5A1" w14:textId="77777777" w:rsidR="00367322" w:rsidRPr="00652A95" w:rsidRDefault="00367322" w:rsidP="00367322">
      <w:pPr>
        <w:jc w:val="both"/>
        <w:rPr>
          <w:rFonts w:ascii="Arial" w:hAnsi="Arial" w:cs="Arial"/>
          <w:bCs/>
          <w:sz w:val="24"/>
          <w:szCs w:val="24"/>
        </w:rPr>
      </w:pPr>
      <w:r w:rsidRPr="00F90430">
        <w:rPr>
          <w:rFonts w:ascii="Arial" w:hAnsi="Arial" w:cs="Arial"/>
          <w:bCs/>
          <w:sz w:val="24"/>
          <w:szCs w:val="24"/>
        </w:rPr>
        <w:t>L</w:t>
      </w:r>
      <w:r w:rsidRPr="00652A95">
        <w:rPr>
          <w:rFonts w:ascii="Arial" w:hAnsi="Arial" w:cs="Arial"/>
          <w:bCs/>
          <w:sz w:val="24"/>
          <w:szCs w:val="24"/>
        </w:rPr>
        <w:t xml:space="preserve">a estrategia </w:t>
      </w:r>
      <w:r w:rsidRPr="00F90430">
        <w:rPr>
          <w:rFonts w:ascii="Arial" w:hAnsi="Arial" w:cs="Arial"/>
          <w:bCs/>
          <w:sz w:val="24"/>
          <w:szCs w:val="24"/>
        </w:rPr>
        <w:t xml:space="preserve">de este plan </w:t>
      </w:r>
      <w:r w:rsidR="00527BC4" w:rsidRPr="00652A95">
        <w:rPr>
          <w:rFonts w:ascii="Arial" w:hAnsi="Arial" w:cs="Arial"/>
          <w:bCs/>
          <w:sz w:val="24"/>
          <w:szCs w:val="24"/>
        </w:rPr>
        <w:t>estará</w:t>
      </w:r>
      <w:r w:rsidRPr="00652A95">
        <w:rPr>
          <w:rFonts w:ascii="Arial" w:hAnsi="Arial" w:cs="Arial"/>
          <w:bCs/>
          <w:sz w:val="24"/>
          <w:szCs w:val="24"/>
        </w:rPr>
        <w:t>́ enfocada en contribuir al fortalecimiento de las habilidades, capacidades y competencias de los</w:t>
      </w:r>
      <w:r w:rsidRPr="00F90430">
        <w:rPr>
          <w:rFonts w:ascii="Arial" w:hAnsi="Arial" w:cs="Arial"/>
          <w:bCs/>
          <w:sz w:val="24"/>
          <w:szCs w:val="24"/>
        </w:rPr>
        <w:t xml:space="preserve"> funcionarios</w:t>
      </w:r>
      <w:r w:rsidRPr="00652A95">
        <w:rPr>
          <w:rFonts w:ascii="Arial" w:hAnsi="Arial" w:cs="Arial"/>
          <w:bCs/>
          <w:sz w:val="24"/>
          <w:szCs w:val="24"/>
        </w:rPr>
        <w:t xml:space="preserve">, promoviendo el desarrollo integral, personal e institucional que permita las transformaciones que </w:t>
      </w:r>
      <w:r w:rsidRPr="00652A95">
        <w:rPr>
          <w:rFonts w:ascii="Arial" w:hAnsi="Arial" w:cs="Arial"/>
          <w:bCs/>
          <w:sz w:val="24"/>
          <w:szCs w:val="24"/>
        </w:rPr>
        <w:lastRenderedPageBreak/>
        <w:t xml:space="preserve">se requieren en los diferentes contextos. Este plan se formulará anualmente, teniendo en </w:t>
      </w:r>
      <w:r w:rsidR="00527BC4" w:rsidRPr="00652A95">
        <w:rPr>
          <w:rFonts w:ascii="Arial" w:hAnsi="Arial" w:cs="Arial"/>
          <w:bCs/>
          <w:sz w:val="24"/>
          <w:szCs w:val="24"/>
        </w:rPr>
        <w:t>consideración</w:t>
      </w:r>
      <w:r w:rsidRPr="00652A95">
        <w:rPr>
          <w:rFonts w:ascii="Arial" w:hAnsi="Arial" w:cs="Arial"/>
          <w:bCs/>
          <w:sz w:val="24"/>
          <w:szCs w:val="24"/>
        </w:rPr>
        <w:t xml:space="preserve"> las necesidades expresadas por los funcionarios, las necesidades identificadas por los </w:t>
      </w:r>
      <w:r w:rsidR="00527BC4" w:rsidRPr="00652A95">
        <w:rPr>
          <w:rFonts w:ascii="Arial" w:hAnsi="Arial" w:cs="Arial"/>
          <w:bCs/>
          <w:sz w:val="24"/>
          <w:szCs w:val="24"/>
        </w:rPr>
        <w:t>líderes</w:t>
      </w:r>
      <w:r w:rsidRPr="00652A95">
        <w:rPr>
          <w:rFonts w:ascii="Arial" w:hAnsi="Arial" w:cs="Arial"/>
          <w:bCs/>
          <w:sz w:val="24"/>
          <w:szCs w:val="24"/>
        </w:rPr>
        <w:t xml:space="preserve"> de procesos, las disposiciones normativas y los resultados de las evaluaciones de </w:t>
      </w:r>
      <w:r w:rsidR="00527BC4" w:rsidRPr="00652A95">
        <w:rPr>
          <w:rFonts w:ascii="Arial" w:hAnsi="Arial" w:cs="Arial"/>
          <w:bCs/>
          <w:sz w:val="24"/>
          <w:szCs w:val="24"/>
        </w:rPr>
        <w:t>desempeño</w:t>
      </w:r>
      <w:r w:rsidRPr="00652A95">
        <w:rPr>
          <w:rFonts w:ascii="Arial" w:hAnsi="Arial" w:cs="Arial"/>
          <w:bCs/>
          <w:sz w:val="24"/>
          <w:szCs w:val="24"/>
        </w:rPr>
        <w:t xml:space="preserve">. </w:t>
      </w:r>
    </w:p>
    <w:p w14:paraId="376EFBC7" w14:textId="60C01349" w:rsidR="00367322" w:rsidRDefault="00527BC4" w:rsidP="00367322">
      <w:pPr>
        <w:jc w:val="both"/>
        <w:rPr>
          <w:rFonts w:ascii="Arial" w:hAnsi="Arial" w:cs="Arial"/>
          <w:bCs/>
          <w:sz w:val="24"/>
          <w:szCs w:val="24"/>
        </w:rPr>
      </w:pPr>
      <w:r w:rsidRPr="00652A95">
        <w:rPr>
          <w:rFonts w:ascii="Arial" w:hAnsi="Arial" w:cs="Arial"/>
          <w:bCs/>
          <w:sz w:val="24"/>
          <w:szCs w:val="24"/>
        </w:rPr>
        <w:t>Además</w:t>
      </w:r>
      <w:r w:rsidR="00367322" w:rsidRPr="00652A95">
        <w:rPr>
          <w:rFonts w:ascii="Arial" w:hAnsi="Arial" w:cs="Arial"/>
          <w:bCs/>
          <w:sz w:val="24"/>
          <w:szCs w:val="24"/>
        </w:rPr>
        <w:t xml:space="preserve">, la </w:t>
      </w:r>
      <w:r w:rsidRPr="00652A95">
        <w:rPr>
          <w:rFonts w:ascii="Arial" w:hAnsi="Arial" w:cs="Arial"/>
          <w:bCs/>
          <w:sz w:val="24"/>
          <w:szCs w:val="24"/>
        </w:rPr>
        <w:t>construcción</w:t>
      </w:r>
      <w:r w:rsidR="00367322" w:rsidRPr="00652A95">
        <w:rPr>
          <w:rFonts w:ascii="Arial" w:hAnsi="Arial" w:cs="Arial"/>
          <w:bCs/>
          <w:sz w:val="24"/>
          <w:szCs w:val="24"/>
        </w:rPr>
        <w:t xml:space="preserve"> anual de este plan </w:t>
      </w:r>
      <w:r w:rsidRPr="00652A95">
        <w:rPr>
          <w:rFonts w:ascii="Arial" w:hAnsi="Arial" w:cs="Arial"/>
          <w:bCs/>
          <w:sz w:val="24"/>
          <w:szCs w:val="24"/>
        </w:rPr>
        <w:t>tendrá</w:t>
      </w:r>
      <w:r w:rsidR="00367322" w:rsidRPr="00652A95">
        <w:rPr>
          <w:rFonts w:ascii="Arial" w:hAnsi="Arial" w:cs="Arial"/>
          <w:bCs/>
          <w:sz w:val="24"/>
          <w:szCs w:val="24"/>
        </w:rPr>
        <w:t xml:space="preserve"> como principal </w:t>
      </w:r>
      <w:r w:rsidRPr="00652A95">
        <w:rPr>
          <w:rFonts w:ascii="Arial" w:hAnsi="Arial" w:cs="Arial"/>
          <w:bCs/>
          <w:sz w:val="24"/>
          <w:szCs w:val="24"/>
        </w:rPr>
        <w:t>propósito</w:t>
      </w:r>
      <w:r w:rsidR="00367322" w:rsidRPr="00652A95">
        <w:rPr>
          <w:rFonts w:ascii="Arial" w:hAnsi="Arial" w:cs="Arial"/>
          <w:bCs/>
          <w:sz w:val="24"/>
          <w:szCs w:val="24"/>
        </w:rPr>
        <w:t xml:space="preserve"> la progresiva transferencia de conocimiento entre los servidores </w:t>
      </w:r>
      <w:r w:rsidRPr="00652A95">
        <w:rPr>
          <w:rFonts w:ascii="Arial" w:hAnsi="Arial" w:cs="Arial"/>
          <w:bCs/>
          <w:sz w:val="24"/>
          <w:szCs w:val="24"/>
        </w:rPr>
        <w:t>públicos</w:t>
      </w:r>
      <w:r w:rsidR="00367322" w:rsidRPr="00652A95">
        <w:rPr>
          <w:rFonts w:ascii="Arial" w:hAnsi="Arial" w:cs="Arial"/>
          <w:bCs/>
          <w:sz w:val="24"/>
          <w:szCs w:val="24"/>
        </w:rPr>
        <w:t xml:space="preserve"> como una propuesta de eficiencia y </w:t>
      </w:r>
      <w:r w:rsidRPr="00652A95">
        <w:rPr>
          <w:rFonts w:ascii="Arial" w:hAnsi="Arial" w:cs="Arial"/>
          <w:bCs/>
          <w:sz w:val="24"/>
          <w:szCs w:val="24"/>
        </w:rPr>
        <w:t>gestión</w:t>
      </w:r>
      <w:r w:rsidR="00367322" w:rsidRPr="00652A95">
        <w:rPr>
          <w:rFonts w:ascii="Arial" w:hAnsi="Arial" w:cs="Arial"/>
          <w:bCs/>
          <w:sz w:val="24"/>
          <w:szCs w:val="24"/>
        </w:rPr>
        <w:t xml:space="preserve"> del conocimiento. </w:t>
      </w:r>
    </w:p>
    <w:p w14:paraId="37BDD66A" w14:textId="77777777" w:rsidR="00527BC4" w:rsidRPr="00F90430" w:rsidRDefault="00527BC4" w:rsidP="00367322">
      <w:pPr>
        <w:jc w:val="both"/>
        <w:rPr>
          <w:rFonts w:ascii="Arial" w:hAnsi="Arial" w:cs="Arial"/>
          <w:bCs/>
          <w:sz w:val="24"/>
          <w:szCs w:val="24"/>
        </w:rPr>
      </w:pPr>
    </w:p>
    <w:p w14:paraId="08D7612D" w14:textId="77777777" w:rsidR="00367322" w:rsidRPr="00F90430" w:rsidRDefault="00527BC4" w:rsidP="00367322">
      <w:pPr>
        <w:rPr>
          <w:rFonts w:ascii="Arial" w:hAnsi="Arial" w:cs="Arial"/>
          <w:i/>
          <w:iCs/>
          <w:noProof/>
          <w:sz w:val="24"/>
          <w:szCs w:val="24"/>
          <w:u w:val="single"/>
          <w:lang w:eastAsia="es-CO"/>
        </w:rPr>
      </w:pPr>
      <w:r>
        <w:rPr>
          <w:rFonts w:ascii="Arial" w:hAnsi="Arial" w:cs="Arial"/>
          <w:i/>
          <w:iCs/>
          <w:noProof/>
          <w:sz w:val="24"/>
          <w:szCs w:val="24"/>
          <w:u w:val="single"/>
          <w:lang w:eastAsia="es-CO"/>
        </w:rPr>
        <w:t xml:space="preserve">9.1.2 </w:t>
      </w:r>
      <w:r w:rsidR="00367322" w:rsidRPr="00652A95">
        <w:rPr>
          <w:rFonts w:ascii="Arial" w:hAnsi="Arial" w:cs="Arial"/>
          <w:i/>
          <w:iCs/>
          <w:noProof/>
          <w:sz w:val="24"/>
          <w:szCs w:val="24"/>
          <w:u w:val="single"/>
          <w:lang w:eastAsia="es-CO"/>
        </w:rPr>
        <w:t xml:space="preserve">Plan de Seguridad y Salud en el Trabajo </w:t>
      </w:r>
    </w:p>
    <w:p w14:paraId="2553567E" w14:textId="7E91A8CB" w:rsidR="00953A7F" w:rsidRPr="00F90430" w:rsidRDefault="00367322" w:rsidP="00367322">
      <w:pPr>
        <w:jc w:val="both"/>
        <w:rPr>
          <w:rFonts w:ascii="Arial" w:hAnsi="Arial" w:cs="Arial"/>
          <w:bCs/>
          <w:sz w:val="24"/>
          <w:szCs w:val="24"/>
        </w:rPr>
      </w:pPr>
      <w:r w:rsidRPr="00652A95">
        <w:rPr>
          <w:rFonts w:ascii="Arial" w:hAnsi="Arial" w:cs="Arial"/>
          <w:bCs/>
          <w:sz w:val="24"/>
          <w:szCs w:val="24"/>
        </w:rPr>
        <w:t xml:space="preserve">Partiendo de la </w:t>
      </w:r>
      <w:r w:rsidR="00527BC4" w:rsidRPr="00652A95">
        <w:rPr>
          <w:rFonts w:ascii="Arial" w:hAnsi="Arial" w:cs="Arial"/>
          <w:bCs/>
          <w:sz w:val="24"/>
          <w:szCs w:val="24"/>
        </w:rPr>
        <w:t>concepción</w:t>
      </w:r>
      <w:r w:rsidRPr="00652A95">
        <w:rPr>
          <w:rFonts w:ascii="Arial" w:hAnsi="Arial" w:cs="Arial"/>
          <w:bCs/>
          <w:sz w:val="24"/>
          <w:szCs w:val="24"/>
        </w:rPr>
        <w:t xml:space="preserve"> de la integralidad del ser humano, se ha definido </w:t>
      </w:r>
      <w:r w:rsidR="00E3737C">
        <w:rPr>
          <w:rFonts w:ascii="Arial" w:hAnsi="Arial" w:cs="Arial"/>
          <w:bCs/>
          <w:sz w:val="24"/>
          <w:szCs w:val="24"/>
        </w:rPr>
        <w:t>los siguientes compon</w:t>
      </w:r>
      <w:r w:rsidR="003D02FF">
        <w:rPr>
          <w:rFonts w:ascii="Arial" w:hAnsi="Arial" w:cs="Arial"/>
          <w:bCs/>
          <w:sz w:val="24"/>
          <w:szCs w:val="24"/>
        </w:rPr>
        <w:t>entes del SG-SST a intervenir</w:t>
      </w:r>
      <w:r w:rsidR="00953A7F">
        <w:rPr>
          <w:rFonts w:ascii="Arial" w:hAnsi="Arial" w:cs="Arial"/>
          <w:bCs/>
          <w:sz w:val="24"/>
          <w:szCs w:val="24"/>
        </w:rPr>
        <w:t>:</w:t>
      </w:r>
    </w:p>
    <w:p w14:paraId="0929E336" w14:textId="77777777" w:rsidR="003D02FF" w:rsidRPr="00E97148" w:rsidRDefault="00953A7F" w:rsidP="00E97148">
      <w:pPr>
        <w:pStyle w:val="Prrafodelista"/>
        <w:numPr>
          <w:ilvl w:val="0"/>
          <w:numId w:val="24"/>
        </w:numPr>
        <w:rPr>
          <w:rFonts w:ascii="Arial" w:hAnsi="Arial" w:cs="Arial"/>
          <w:i/>
          <w:iCs/>
          <w:noProof/>
          <w:lang w:eastAsia="es-CO"/>
        </w:rPr>
      </w:pPr>
      <w:r w:rsidRPr="00E97148">
        <w:rPr>
          <w:rFonts w:ascii="Arial" w:hAnsi="Arial" w:cs="Arial"/>
          <w:i/>
          <w:iCs/>
          <w:noProof/>
          <w:lang w:eastAsia="es-CO"/>
        </w:rPr>
        <w:t>Revisión Procedimiento de la Seguridad y Salud en el Trabajo</w:t>
      </w:r>
    </w:p>
    <w:p w14:paraId="26FE5461" w14:textId="77777777" w:rsidR="00953A7F" w:rsidRPr="00E97148" w:rsidRDefault="00953A7F" w:rsidP="00E97148">
      <w:pPr>
        <w:pStyle w:val="Prrafodelista"/>
        <w:numPr>
          <w:ilvl w:val="0"/>
          <w:numId w:val="24"/>
        </w:numPr>
        <w:rPr>
          <w:rFonts w:ascii="Arial" w:hAnsi="Arial" w:cs="Arial"/>
          <w:i/>
          <w:iCs/>
          <w:noProof/>
          <w:lang w:eastAsia="es-CO"/>
        </w:rPr>
      </w:pPr>
      <w:r w:rsidRPr="00E97148">
        <w:rPr>
          <w:rFonts w:ascii="Arial" w:hAnsi="Arial" w:cs="Arial"/>
          <w:i/>
          <w:iCs/>
          <w:noProof/>
          <w:lang w:eastAsia="es-CO"/>
        </w:rPr>
        <w:t>Gestión de Higiene y Seguridad Industrial</w:t>
      </w:r>
    </w:p>
    <w:p w14:paraId="05F7C4D7" w14:textId="77777777" w:rsidR="003D02FF" w:rsidRDefault="00953A7F" w:rsidP="00E97148">
      <w:pPr>
        <w:pStyle w:val="Prrafodelista"/>
        <w:numPr>
          <w:ilvl w:val="0"/>
          <w:numId w:val="24"/>
        </w:numPr>
        <w:rPr>
          <w:rFonts w:ascii="Arial" w:hAnsi="Arial" w:cs="Arial"/>
          <w:i/>
          <w:iCs/>
          <w:noProof/>
          <w:lang w:eastAsia="es-CO"/>
        </w:rPr>
      </w:pPr>
      <w:r w:rsidRPr="00E97148">
        <w:rPr>
          <w:rFonts w:ascii="Arial" w:hAnsi="Arial" w:cs="Arial"/>
          <w:i/>
          <w:iCs/>
          <w:noProof/>
          <w:lang w:eastAsia="es-CO"/>
        </w:rPr>
        <w:t>Comitè paritario de seguridad y salud en el trabajo – copasst</w:t>
      </w:r>
    </w:p>
    <w:p w14:paraId="7F9ECE86" w14:textId="5E526159" w:rsidR="00161E71" w:rsidRPr="00E97148" w:rsidRDefault="00161E71" w:rsidP="00E97148">
      <w:pPr>
        <w:pStyle w:val="Prrafodelista"/>
        <w:numPr>
          <w:ilvl w:val="0"/>
          <w:numId w:val="24"/>
        </w:numPr>
        <w:rPr>
          <w:rFonts w:ascii="Arial" w:hAnsi="Arial" w:cs="Arial"/>
          <w:i/>
          <w:iCs/>
          <w:noProof/>
          <w:lang w:eastAsia="es-CO"/>
        </w:rPr>
      </w:pPr>
      <w:r>
        <w:rPr>
          <w:rFonts w:ascii="Arial" w:hAnsi="Arial" w:cs="Arial"/>
          <w:i/>
          <w:iCs/>
          <w:noProof/>
          <w:lang w:eastAsia="es-CO"/>
        </w:rPr>
        <w:t xml:space="preserve">Comité de Convivencia Laboral </w:t>
      </w:r>
    </w:p>
    <w:p w14:paraId="0D47170B" w14:textId="77777777" w:rsidR="00953A7F" w:rsidRDefault="00953A7F" w:rsidP="00E97148">
      <w:pPr>
        <w:pStyle w:val="Prrafodelista"/>
        <w:numPr>
          <w:ilvl w:val="0"/>
          <w:numId w:val="24"/>
        </w:numPr>
        <w:rPr>
          <w:rFonts w:ascii="Arial" w:hAnsi="Arial" w:cs="Arial"/>
          <w:i/>
          <w:iCs/>
          <w:noProof/>
          <w:lang w:eastAsia="es-CO"/>
        </w:rPr>
      </w:pPr>
      <w:r w:rsidRPr="00E97148">
        <w:rPr>
          <w:rFonts w:ascii="Arial" w:hAnsi="Arial" w:cs="Arial"/>
          <w:i/>
          <w:iCs/>
          <w:noProof/>
          <w:lang w:eastAsia="es-CO"/>
        </w:rPr>
        <w:t>Programa de inducción reinducción y capacitaciones a todos los funcionarios y contratistas.</w:t>
      </w:r>
    </w:p>
    <w:p w14:paraId="17B12F43" w14:textId="09F20FF6" w:rsidR="00161E71" w:rsidRPr="00E97148" w:rsidRDefault="00161E71" w:rsidP="00E97148">
      <w:pPr>
        <w:pStyle w:val="Prrafodelista"/>
        <w:numPr>
          <w:ilvl w:val="0"/>
          <w:numId w:val="24"/>
        </w:numPr>
        <w:rPr>
          <w:rFonts w:ascii="Arial" w:hAnsi="Arial" w:cs="Arial"/>
          <w:i/>
          <w:iCs/>
          <w:noProof/>
          <w:lang w:eastAsia="es-CO"/>
        </w:rPr>
      </w:pPr>
      <w:r>
        <w:rPr>
          <w:rFonts w:ascii="Arial" w:hAnsi="Arial" w:cs="Arial"/>
          <w:i/>
          <w:iCs/>
          <w:noProof/>
          <w:lang w:eastAsia="es-CO"/>
        </w:rPr>
        <w:t>Señalización</w:t>
      </w:r>
    </w:p>
    <w:p w14:paraId="7B4BB78A" w14:textId="77777777" w:rsidR="00953A7F" w:rsidRPr="00E97148" w:rsidRDefault="00953A7F" w:rsidP="00E97148">
      <w:pPr>
        <w:pStyle w:val="Prrafodelista"/>
        <w:numPr>
          <w:ilvl w:val="0"/>
          <w:numId w:val="24"/>
        </w:numPr>
        <w:rPr>
          <w:rFonts w:ascii="Arial" w:hAnsi="Arial" w:cs="Arial"/>
          <w:i/>
          <w:iCs/>
          <w:noProof/>
          <w:lang w:eastAsia="es-CO"/>
        </w:rPr>
      </w:pPr>
      <w:r w:rsidRPr="00E97148">
        <w:rPr>
          <w:rFonts w:ascii="Arial" w:hAnsi="Arial" w:cs="Arial"/>
          <w:i/>
          <w:iCs/>
          <w:noProof/>
          <w:lang w:eastAsia="es-CO"/>
        </w:rPr>
        <w:t>Programa de inspecciones</w:t>
      </w:r>
    </w:p>
    <w:p w14:paraId="22CD3254" w14:textId="77777777" w:rsidR="00953A7F" w:rsidRPr="00E97148" w:rsidRDefault="00953A7F" w:rsidP="00E97148">
      <w:pPr>
        <w:pStyle w:val="Prrafodelista"/>
        <w:numPr>
          <w:ilvl w:val="0"/>
          <w:numId w:val="24"/>
        </w:numPr>
        <w:jc w:val="both"/>
        <w:rPr>
          <w:rFonts w:ascii="Arial" w:hAnsi="Arial" w:cs="Arial"/>
          <w:i/>
          <w:iCs/>
          <w:noProof/>
          <w:lang w:eastAsia="es-CO"/>
        </w:rPr>
      </w:pPr>
      <w:r w:rsidRPr="00E97148">
        <w:rPr>
          <w:rFonts w:ascii="Arial" w:hAnsi="Arial" w:cs="Arial"/>
          <w:i/>
          <w:iCs/>
          <w:noProof/>
          <w:lang w:eastAsia="es-CO"/>
        </w:rPr>
        <w:t>GESTION EN EMERGENCIAS- Actividades del plan de emergencias, intervenciones para disminuir la vulnerabilidad</w:t>
      </w:r>
    </w:p>
    <w:p w14:paraId="35108A79" w14:textId="170A1FE6" w:rsidR="00953A7F" w:rsidRPr="00E97148" w:rsidRDefault="00953A7F" w:rsidP="00E97148">
      <w:pPr>
        <w:pStyle w:val="Prrafodelista"/>
        <w:numPr>
          <w:ilvl w:val="0"/>
          <w:numId w:val="24"/>
        </w:numPr>
        <w:rPr>
          <w:rFonts w:ascii="Arial" w:hAnsi="Arial" w:cs="Arial"/>
          <w:i/>
          <w:iCs/>
          <w:noProof/>
          <w:lang w:eastAsia="es-CO"/>
        </w:rPr>
      </w:pPr>
      <w:r w:rsidRPr="00E97148">
        <w:rPr>
          <w:rFonts w:ascii="Arial" w:hAnsi="Arial" w:cs="Arial"/>
          <w:i/>
          <w:iCs/>
          <w:noProof/>
          <w:lang w:eastAsia="es-CO"/>
        </w:rPr>
        <w:t>PGIRS</w:t>
      </w:r>
      <w:r w:rsidR="00161E71">
        <w:rPr>
          <w:rFonts w:ascii="Arial" w:hAnsi="Arial" w:cs="Arial"/>
          <w:i/>
          <w:iCs/>
          <w:noProof/>
          <w:lang w:eastAsia="es-CO"/>
        </w:rPr>
        <w:t xml:space="preserve"> – Programa de Gestión Integral de Residuos Sólidos</w:t>
      </w:r>
    </w:p>
    <w:p w14:paraId="569D0225" w14:textId="77777777" w:rsidR="00953A7F" w:rsidRPr="00E97148" w:rsidRDefault="00953A7F" w:rsidP="00E97148">
      <w:pPr>
        <w:pStyle w:val="Prrafodelista"/>
        <w:numPr>
          <w:ilvl w:val="0"/>
          <w:numId w:val="24"/>
        </w:numPr>
        <w:rPr>
          <w:rFonts w:ascii="Arial" w:hAnsi="Arial" w:cs="Arial"/>
          <w:i/>
          <w:iCs/>
          <w:noProof/>
          <w:lang w:eastAsia="es-CO"/>
        </w:rPr>
      </w:pPr>
      <w:r w:rsidRPr="00E97148">
        <w:rPr>
          <w:rFonts w:ascii="Arial" w:hAnsi="Arial" w:cs="Arial"/>
          <w:i/>
          <w:iCs/>
          <w:noProof/>
          <w:lang w:eastAsia="es-CO"/>
        </w:rPr>
        <w:t>Estilo de Vida Saludable</w:t>
      </w:r>
    </w:p>
    <w:p w14:paraId="60683C80" w14:textId="77777777" w:rsidR="00953A7F" w:rsidRPr="00E97148" w:rsidRDefault="00953A7F" w:rsidP="00E97148">
      <w:pPr>
        <w:pStyle w:val="Prrafodelista"/>
        <w:numPr>
          <w:ilvl w:val="0"/>
          <w:numId w:val="24"/>
        </w:numPr>
        <w:rPr>
          <w:rFonts w:ascii="Arial" w:hAnsi="Arial" w:cs="Arial"/>
          <w:i/>
          <w:iCs/>
          <w:noProof/>
          <w:lang w:eastAsia="es-CO"/>
        </w:rPr>
      </w:pPr>
      <w:r w:rsidRPr="00E97148">
        <w:rPr>
          <w:rFonts w:ascii="Arial" w:hAnsi="Arial" w:cs="Arial"/>
          <w:i/>
          <w:iCs/>
          <w:noProof/>
          <w:lang w:eastAsia="es-CO"/>
        </w:rPr>
        <w:t>Seguridad Vial</w:t>
      </w:r>
    </w:p>
    <w:p w14:paraId="19E5EC65" w14:textId="100DDADA" w:rsidR="00E97148" w:rsidRPr="00E97148" w:rsidRDefault="00E97148" w:rsidP="00E97148">
      <w:pPr>
        <w:pStyle w:val="Prrafodelista"/>
        <w:numPr>
          <w:ilvl w:val="0"/>
          <w:numId w:val="24"/>
        </w:numPr>
        <w:rPr>
          <w:rFonts w:ascii="Arial" w:hAnsi="Arial" w:cs="Arial"/>
          <w:i/>
          <w:iCs/>
          <w:noProof/>
          <w:lang w:eastAsia="es-CO"/>
        </w:rPr>
      </w:pPr>
      <w:r w:rsidRPr="00E97148">
        <w:rPr>
          <w:rFonts w:ascii="Arial" w:hAnsi="Arial" w:cs="Arial"/>
          <w:i/>
          <w:iCs/>
          <w:noProof/>
          <w:lang w:eastAsia="es-CO"/>
        </w:rPr>
        <w:t xml:space="preserve">Actividades de verificación del </w:t>
      </w:r>
      <w:r w:rsidR="00161E71">
        <w:rPr>
          <w:rFonts w:ascii="Arial" w:hAnsi="Arial" w:cs="Arial"/>
          <w:i/>
          <w:iCs/>
          <w:noProof/>
          <w:lang w:eastAsia="es-CO"/>
        </w:rPr>
        <w:t>SG-SST</w:t>
      </w:r>
    </w:p>
    <w:p w14:paraId="24AA95C4" w14:textId="77777777" w:rsidR="00E97148" w:rsidRDefault="00E97148" w:rsidP="00367322">
      <w:pPr>
        <w:rPr>
          <w:rFonts w:ascii="Arial" w:hAnsi="Arial" w:cs="Arial"/>
          <w:i/>
          <w:iCs/>
          <w:noProof/>
          <w:sz w:val="24"/>
          <w:szCs w:val="24"/>
          <w:u w:val="single"/>
          <w:lang w:eastAsia="es-CO"/>
        </w:rPr>
      </w:pPr>
    </w:p>
    <w:p w14:paraId="3F404716" w14:textId="77777777" w:rsidR="00367322" w:rsidRPr="00F90430" w:rsidRDefault="00953A7F" w:rsidP="00367322">
      <w:pPr>
        <w:rPr>
          <w:rFonts w:ascii="Arial" w:hAnsi="Arial" w:cs="Arial"/>
          <w:i/>
          <w:iCs/>
          <w:noProof/>
          <w:sz w:val="24"/>
          <w:szCs w:val="24"/>
          <w:u w:val="single"/>
          <w:lang w:eastAsia="es-CO"/>
        </w:rPr>
      </w:pPr>
      <w:r>
        <w:rPr>
          <w:rFonts w:ascii="Arial" w:hAnsi="Arial" w:cs="Arial"/>
          <w:i/>
          <w:iCs/>
          <w:noProof/>
          <w:sz w:val="24"/>
          <w:szCs w:val="24"/>
          <w:u w:val="single"/>
          <w:lang w:eastAsia="es-CO"/>
        </w:rPr>
        <w:t>9.1</w:t>
      </w:r>
      <w:r w:rsidR="00E97148">
        <w:rPr>
          <w:rFonts w:ascii="Arial" w:hAnsi="Arial" w:cs="Arial"/>
          <w:i/>
          <w:iCs/>
          <w:noProof/>
          <w:sz w:val="24"/>
          <w:szCs w:val="24"/>
          <w:u w:val="single"/>
          <w:lang w:eastAsia="es-CO"/>
        </w:rPr>
        <w:t xml:space="preserve">.3 </w:t>
      </w:r>
      <w:r w:rsidR="00367322" w:rsidRPr="00F90430">
        <w:rPr>
          <w:rFonts w:ascii="Arial" w:hAnsi="Arial" w:cs="Arial"/>
          <w:i/>
          <w:iCs/>
          <w:noProof/>
          <w:sz w:val="24"/>
          <w:szCs w:val="24"/>
          <w:u w:val="single"/>
          <w:lang w:eastAsia="es-CO"/>
        </w:rPr>
        <w:t xml:space="preserve">Plan de Bienestar e Incentivos </w:t>
      </w:r>
    </w:p>
    <w:p w14:paraId="516D5284" w14:textId="165E48E4" w:rsidR="0024075D" w:rsidRDefault="00367322" w:rsidP="00367322">
      <w:pPr>
        <w:jc w:val="both"/>
        <w:rPr>
          <w:rFonts w:ascii="Arial" w:hAnsi="Arial" w:cs="Arial"/>
          <w:bCs/>
          <w:sz w:val="24"/>
          <w:szCs w:val="24"/>
        </w:rPr>
      </w:pPr>
      <w:r w:rsidRPr="00F90430">
        <w:rPr>
          <w:rFonts w:ascii="Arial" w:hAnsi="Arial" w:cs="Arial"/>
          <w:bCs/>
          <w:sz w:val="24"/>
          <w:szCs w:val="24"/>
        </w:rPr>
        <w:t xml:space="preserve">La estrategia </w:t>
      </w:r>
      <w:r w:rsidR="00BF41BF" w:rsidRPr="00F90430">
        <w:rPr>
          <w:rFonts w:ascii="Arial" w:hAnsi="Arial" w:cs="Arial"/>
          <w:bCs/>
          <w:sz w:val="24"/>
          <w:szCs w:val="24"/>
        </w:rPr>
        <w:t>estará</w:t>
      </w:r>
      <w:r w:rsidRPr="00F90430">
        <w:rPr>
          <w:rFonts w:ascii="Arial" w:hAnsi="Arial" w:cs="Arial"/>
          <w:bCs/>
          <w:sz w:val="24"/>
          <w:szCs w:val="24"/>
        </w:rPr>
        <w:t xml:space="preserve">́ orientada a implementar un plan de desarrollo integral que contribuya al mejoramiento de la calidad de vida de los funcionarios del lCTM y sus familias, fomentando la </w:t>
      </w:r>
      <w:r w:rsidR="00A43813" w:rsidRPr="00F90430">
        <w:rPr>
          <w:rFonts w:ascii="Arial" w:hAnsi="Arial" w:cs="Arial"/>
          <w:bCs/>
          <w:sz w:val="24"/>
          <w:szCs w:val="24"/>
        </w:rPr>
        <w:t>participación</w:t>
      </w:r>
      <w:r w:rsidRPr="00F90430">
        <w:rPr>
          <w:rFonts w:ascii="Arial" w:hAnsi="Arial" w:cs="Arial"/>
          <w:bCs/>
          <w:sz w:val="24"/>
          <w:szCs w:val="24"/>
        </w:rPr>
        <w:t xml:space="preserve"> en programas culturales, institucionales, deportivos y recreativos con base en los valores y principios institucionales, mediante actividades </w:t>
      </w:r>
      <w:r w:rsidR="00A43813" w:rsidRPr="00F90430">
        <w:rPr>
          <w:rFonts w:ascii="Arial" w:hAnsi="Arial" w:cs="Arial"/>
          <w:bCs/>
          <w:sz w:val="24"/>
          <w:szCs w:val="24"/>
        </w:rPr>
        <w:t>específicas</w:t>
      </w:r>
      <w:r w:rsidRPr="00F90430">
        <w:rPr>
          <w:rFonts w:ascii="Arial" w:hAnsi="Arial" w:cs="Arial"/>
          <w:bCs/>
          <w:sz w:val="24"/>
          <w:szCs w:val="24"/>
        </w:rPr>
        <w:t xml:space="preserve">. Igualmente, el plan de bienestar e incentivos se orientará al fortalecimiento de una cultura organizacional deseada y a la </w:t>
      </w:r>
      <w:r w:rsidR="00A43813" w:rsidRPr="00F90430">
        <w:rPr>
          <w:rFonts w:ascii="Arial" w:hAnsi="Arial" w:cs="Arial"/>
          <w:bCs/>
          <w:sz w:val="24"/>
          <w:szCs w:val="24"/>
        </w:rPr>
        <w:t>movilización</w:t>
      </w:r>
      <w:r w:rsidRPr="00F90430">
        <w:rPr>
          <w:rFonts w:ascii="Arial" w:hAnsi="Arial" w:cs="Arial"/>
          <w:bCs/>
          <w:sz w:val="24"/>
          <w:szCs w:val="24"/>
        </w:rPr>
        <w:t xml:space="preserve"> de temas </w:t>
      </w:r>
      <w:r w:rsidR="00A43813" w:rsidRPr="00F90430">
        <w:rPr>
          <w:rFonts w:ascii="Arial" w:hAnsi="Arial" w:cs="Arial"/>
          <w:bCs/>
          <w:sz w:val="24"/>
          <w:szCs w:val="24"/>
        </w:rPr>
        <w:t>estratégicos</w:t>
      </w:r>
      <w:r w:rsidRPr="00F90430">
        <w:rPr>
          <w:rFonts w:ascii="Arial" w:hAnsi="Arial" w:cs="Arial"/>
          <w:bCs/>
          <w:sz w:val="24"/>
          <w:szCs w:val="24"/>
        </w:rPr>
        <w:t xml:space="preserve"> de la entidad. Dentro de las acciones previstas se contemplan espacios de reconocimiento que enaltezcan al servidor </w:t>
      </w:r>
      <w:r w:rsidR="00A43813" w:rsidRPr="00F90430">
        <w:rPr>
          <w:rFonts w:ascii="Arial" w:hAnsi="Arial" w:cs="Arial"/>
          <w:bCs/>
          <w:sz w:val="24"/>
          <w:szCs w:val="24"/>
        </w:rPr>
        <w:t>público</w:t>
      </w:r>
      <w:r w:rsidRPr="00F90430">
        <w:rPr>
          <w:rFonts w:ascii="Arial" w:hAnsi="Arial" w:cs="Arial"/>
          <w:bCs/>
          <w:sz w:val="24"/>
          <w:szCs w:val="24"/>
        </w:rPr>
        <w:t xml:space="preserve"> por su compromiso y labor </w:t>
      </w:r>
      <w:r w:rsidR="00A43813" w:rsidRPr="00F90430">
        <w:rPr>
          <w:rFonts w:ascii="Arial" w:hAnsi="Arial" w:cs="Arial"/>
          <w:bCs/>
          <w:sz w:val="24"/>
          <w:szCs w:val="24"/>
        </w:rPr>
        <w:t>desempeñada</w:t>
      </w:r>
      <w:r w:rsidRPr="00F90430">
        <w:rPr>
          <w:rFonts w:ascii="Arial" w:hAnsi="Arial" w:cs="Arial"/>
          <w:bCs/>
          <w:sz w:val="24"/>
          <w:szCs w:val="24"/>
        </w:rPr>
        <w:t xml:space="preserve">. </w:t>
      </w:r>
    </w:p>
    <w:p w14:paraId="3A1F11C5" w14:textId="77777777" w:rsidR="006C662D" w:rsidRPr="00F90430" w:rsidRDefault="006C662D" w:rsidP="00367322">
      <w:pPr>
        <w:jc w:val="both"/>
        <w:rPr>
          <w:rFonts w:ascii="Arial" w:hAnsi="Arial" w:cs="Arial"/>
          <w:bCs/>
          <w:sz w:val="24"/>
          <w:szCs w:val="24"/>
        </w:rPr>
      </w:pPr>
    </w:p>
    <w:p w14:paraId="6A036665" w14:textId="77777777" w:rsidR="00367322" w:rsidRPr="00F90430" w:rsidRDefault="0024075D" w:rsidP="00367322">
      <w:pPr>
        <w:rPr>
          <w:rFonts w:ascii="Arial" w:hAnsi="Arial" w:cs="Arial"/>
          <w:i/>
          <w:iCs/>
          <w:noProof/>
          <w:sz w:val="24"/>
          <w:szCs w:val="24"/>
          <w:u w:val="single"/>
          <w:lang w:eastAsia="es-CO"/>
        </w:rPr>
      </w:pPr>
      <w:r>
        <w:rPr>
          <w:rFonts w:ascii="Arial" w:hAnsi="Arial" w:cs="Arial"/>
          <w:i/>
          <w:iCs/>
          <w:noProof/>
          <w:sz w:val="24"/>
          <w:szCs w:val="24"/>
          <w:u w:val="single"/>
          <w:lang w:eastAsia="es-CO"/>
        </w:rPr>
        <w:t xml:space="preserve">9.1.4 </w:t>
      </w:r>
      <w:r w:rsidR="00367322" w:rsidRPr="00F90430">
        <w:rPr>
          <w:rFonts w:ascii="Arial" w:hAnsi="Arial" w:cs="Arial"/>
          <w:i/>
          <w:iCs/>
          <w:noProof/>
          <w:sz w:val="24"/>
          <w:szCs w:val="24"/>
          <w:u w:val="single"/>
          <w:lang w:eastAsia="es-CO"/>
        </w:rPr>
        <w:t xml:space="preserve">Gestión del Desempeño </w:t>
      </w:r>
    </w:p>
    <w:p w14:paraId="1F7C25BB" w14:textId="77777777" w:rsidR="00367322" w:rsidRDefault="00367322" w:rsidP="00367322">
      <w:pPr>
        <w:jc w:val="both"/>
        <w:rPr>
          <w:rFonts w:ascii="Arial" w:hAnsi="Arial" w:cs="Arial"/>
          <w:bCs/>
          <w:sz w:val="24"/>
          <w:szCs w:val="24"/>
        </w:rPr>
      </w:pPr>
      <w:r w:rsidRPr="00F90430">
        <w:rPr>
          <w:rFonts w:ascii="Arial" w:hAnsi="Arial" w:cs="Arial"/>
          <w:bCs/>
          <w:sz w:val="24"/>
          <w:szCs w:val="24"/>
        </w:rPr>
        <w:t xml:space="preserve">El Instituto de Cultura y Turismo cuenta con un procedimiento para la </w:t>
      </w:r>
      <w:r w:rsidR="0024075D" w:rsidRPr="00F90430">
        <w:rPr>
          <w:rFonts w:ascii="Arial" w:hAnsi="Arial" w:cs="Arial"/>
          <w:bCs/>
          <w:sz w:val="24"/>
          <w:szCs w:val="24"/>
        </w:rPr>
        <w:t>valoración</w:t>
      </w:r>
      <w:r w:rsidRPr="00F90430">
        <w:rPr>
          <w:rFonts w:ascii="Arial" w:hAnsi="Arial" w:cs="Arial"/>
          <w:bCs/>
          <w:sz w:val="24"/>
          <w:szCs w:val="24"/>
        </w:rPr>
        <w:t xml:space="preserve"> del </w:t>
      </w:r>
      <w:r w:rsidR="0024075D" w:rsidRPr="00F90430">
        <w:rPr>
          <w:rFonts w:ascii="Arial" w:hAnsi="Arial" w:cs="Arial"/>
          <w:bCs/>
          <w:sz w:val="24"/>
          <w:szCs w:val="24"/>
        </w:rPr>
        <w:t>desempeño</w:t>
      </w:r>
      <w:r w:rsidRPr="00F90430">
        <w:rPr>
          <w:rFonts w:ascii="Arial" w:hAnsi="Arial" w:cs="Arial"/>
          <w:bCs/>
          <w:sz w:val="24"/>
          <w:szCs w:val="24"/>
        </w:rPr>
        <w:t xml:space="preserve"> dirigido a los cargos de carrera administrativa, mediante instrumento de </w:t>
      </w:r>
      <w:r w:rsidR="0024075D" w:rsidRPr="00F90430">
        <w:rPr>
          <w:rFonts w:ascii="Arial" w:hAnsi="Arial" w:cs="Arial"/>
          <w:bCs/>
          <w:sz w:val="24"/>
          <w:szCs w:val="24"/>
        </w:rPr>
        <w:t>evaluación</w:t>
      </w:r>
      <w:r w:rsidRPr="00F90430">
        <w:rPr>
          <w:rFonts w:ascii="Arial" w:hAnsi="Arial" w:cs="Arial"/>
          <w:bCs/>
          <w:sz w:val="24"/>
          <w:szCs w:val="24"/>
        </w:rPr>
        <w:t xml:space="preserve">; la cual está orientada a verificar, valorar y cuantificar la </w:t>
      </w:r>
      <w:r w:rsidR="0024075D" w:rsidRPr="00F90430">
        <w:rPr>
          <w:rFonts w:ascii="Arial" w:hAnsi="Arial" w:cs="Arial"/>
          <w:bCs/>
          <w:sz w:val="24"/>
          <w:szCs w:val="24"/>
        </w:rPr>
        <w:t>contribución</w:t>
      </w:r>
      <w:r w:rsidRPr="00F90430">
        <w:rPr>
          <w:rFonts w:ascii="Arial" w:hAnsi="Arial" w:cs="Arial"/>
          <w:bCs/>
          <w:sz w:val="24"/>
          <w:szCs w:val="24"/>
        </w:rPr>
        <w:t xml:space="preserve"> de los funcionarios en el logro de las metas y objetivos institucionales, en el marco de las funciones asignadas y a la </w:t>
      </w:r>
      <w:r w:rsidR="0024075D" w:rsidRPr="00F90430">
        <w:rPr>
          <w:rFonts w:ascii="Arial" w:hAnsi="Arial" w:cs="Arial"/>
          <w:bCs/>
          <w:sz w:val="24"/>
          <w:szCs w:val="24"/>
        </w:rPr>
        <w:t>identificación</w:t>
      </w:r>
      <w:r w:rsidRPr="00F90430">
        <w:rPr>
          <w:rFonts w:ascii="Arial" w:hAnsi="Arial" w:cs="Arial"/>
          <w:bCs/>
          <w:sz w:val="24"/>
          <w:szCs w:val="24"/>
        </w:rPr>
        <w:t xml:space="preserve"> de oportunidades en el desarrollo de las competencias. </w:t>
      </w:r>
    </w:p>
    <w:p w14:paraId="78C04621" w14:textId="77777777" w:rsidR="0050287B" w:rsidRPr="00B7584D" w:rsidRDefault="0050287B" w:rsidP="00367322">
      <w:pPr>
        <w:jc w:val="both"/>
        <w:rPr>
          <w:rFonts w:ascii="Arial" w:hAnsi="Arial" w:cs="Arial"/>
          <w:bCs/>
          <w:sz w:val="12"/>
          <w:szCs w:val="12"/>
        </w:rPr>
      </w:pPr>
    </w:p>
    <w:p w14:paraId="034F5FF8" w14:textId="77777777" w:rsidR="00367322" w:rsidRPr="00F90430" w:rsidRDefault="0024075D" w:rsidP="00367322">
      <w:pPr>
        <w:rPr>
          <w:rFonts w:ascii="Arial" w:hAnsi="Arial" w:cs="Arial"/>
          <w:i/>
          <w:iCs/>
          <w:noProof/>
          <w:sz w:val="24"/>
          <w:szCs w:val="24"/>
          <w:u w:val="single"/>
          <w:lang w:eastAsia="es-CO"/>
        </w:rPr>
      </w:pPr>
      <w:r>
        <w:rPr>
          <w:rFonts w:ascii="Arial" w:hAnsi="Arial" w:cs="Arial"/>
          <w:i/>
          <w:iCs/>
          <w:noProof/>
          <w:sz w:val="24"/>
          <w:szCs w:val="24"/>
          <w:u w:val="single"/>
          <w:lang w:eastAsia="es-CO"/>
        </w:rPr>
        <w:t xml:space="preserve">9.1.5 </w:t>
      </w:r>
      <w:r w:rsidR="00367322" w:rsidRPr="00F90430">
        <w:rPr>
          <w:rFonts w:ascii="Arial" w:hAnsi="Arial" w:cs="Arial"/>
          <w:i/>
          <w:iCs/>
          <w:noProof/>
          <w:sz w:val="24"/>
          <w:szCs w:val="24"/>
          <w:u w:val="single"/>
          <w:lang w:eastAsia="es-CO"/>
        </w:rPr>
        <w:t xml:space="preserve">Codigo de Integridad </w:t>
      </w:r>
    </w:p>
    <w:p w14:paraId="172169DD" w14:textId="77777777" w:rsidR="00367322" w:rsidRDefault="00367322" w:rsidP="00367322">
      <w:pPr>
        <w:jc w:val="both"/>
        <w:rPr>
          <w:rFonts w:ascii="Arial" w:hAnsi="Arial" w:cs="Arial"/>
          <w:sz w:val="24"/>
          <w:szCs w:val="24"/>
        </w:rPr>
      </w:pPr>
      <w:r w:rsidRPr="00F90430">
        <w:rPr>
          <w:rFonts w:ascii="Arial" w:hAnsi="Arial" w:cs="Arial"/>
          <w:sz w:val="24"/>
          <w:szCs w:val="24"/>
        </w:rPr>
        <w:t xml:space="preserve">La Secretaría General en </w:t>
      </w:r>
      <w:r w:rsidR="0024075D" w:rsidRPr="00F90430">
        <w:rPr>
          <w:rFonts w:ascii="Arial" w:hAnsi="Arial" w:cs="Arial"/>
          <w:sz w:val="24"/>
          <w:szCs w:val="24"/>
        </w:rPr>
        <w:t>articulación</w:t>
      </w:r>
      <w:r w:rsidRPr="00F90430">
        <w:rPr>
          <w:rFonts w:ascii="Arial" w:hAnsi="Arial" w:cs="Arial"/>
          <w:sz w:val="24"/>
          <w:szCs w:val="24"/>
        </w:rPr>
        <w:t xml:space="preserve"> con la profesional de protocolo implementaran</w:t>
      </w:r>
      <w:r w:rsidR="0024075D">
        <w:rPr>
          <w:rFonts w:ascii="Arial" w:hAnsi="Arial" w:cs="Arial"/>
          <w:sz w:val="24"/>
          <w:szCs w:val="24"/>
        </w:rPr>
        <w:t xml:space="preserve"> actividades de socialización sobre</w:t>
      </w:r>
      <w:r w:rsidRPr="00F90430">
        <w:rPr>
          <w:rFonts w:ascii="Arial" w:hAnsi="Arial" w:cs="Arial"/>
          <w:sz w:val="24"/>
          <w:szCs w:val="24"/>
        </w:rPr>
        <w:t xml:space="preserve"> el </w:t>
      </w:r>
      <w:r w:rsidR="0024075D" w:rsidRPr="00F90430">
        <w:rPr>
          <w:rFonts w:ascii="Arial" w:hAnsi="Arial" w:cs="Arial"/>
          <w:sz w:val="24"/>
          <w:szCs w:val="24"/>
        </w:rPr>
        <w:t>código</w:t>
      </w:r>
      <w:r w:rsidRPr="00F90430">
        <w:rPr>
          <w:rFonts w:ascii="Arial" w:hAnsi="Arial" w:cs="Arial"/>
          <w:sz w:val="24"/>
          <w:szCs w:val="24"/>
        </w:rPr>
        <w:t xml:space="preserve"> integridad, conforme con el Modelo Integrado de </w:t>
      </w:r>
      <w:r w:rsidR="0024075D" w:rsidRPr="00F90430">
        <w:rPr>
          <w:rFonts w:ascii="Arial" w:hAnsi="Arial" w:cs="Arial"/>
          <w:sz w:val="24"/>
          <w:szCs w:val="24"/>
        </w:rPr>
        <w:t>Planeación</w:t>
      </w:r>
      <w:r w:rsidRPr="00F90430">
        <w:rPr>
          <w:rFonts w:ascii="Arial" w:hAnsi="Arial" w:cs="Arial"/>
          <w:sz w:val="24"/>
          <w:szCs w:val="24"/>
        </w:rPr>
        <w:t xml:space="preserve"> y </w:t>
      </w:r>
      <w:r w:rsidR="0024075D" w:rsidRPr="00F90430">
        <w:rPr>
          <w:rFonts w:ascii="Arial" w:hAnsi="Arial" w:cs="Arial"/>
          <w:sz w:val="24"/>
          <w:szCs w:val="24"/>
        </w:rPr>
        <w:t>Gestión</w:t>
      </w:r>
      <w:r w:rsidRPr="00F90430">
        <w:rPr>
          <w:rFonts w:ascii="Arial" w:hAnsi="Arial" w:cs="Arial"/>
          <w:sz w:val="24"/>
          <w:szCs w:val="24"/>
        </w:rPr>
        <w:t xml:space="preserve"> – MIPG.</w:t>
      </w:r>
    </w:p>
    <w:p w14:paraId="77E702AC" w14:textId="77777777" w:rsidR="0050287B" w:rsidRPr="00B7584D" w:rsidRDefault="0050287B" w:rsidP="00367322">
      <w:pPr>
        <w:jc w:val="both"/>
        <w:rPr>
          <w:rFonts w:ascii="Arial" w:hAnsi="Arial" w:cs="Arial"/>
          <w:sz w:val="12"/>
          <w:szCs w:val="12"/>
        </w:rPr>
      </w:pPr>
    </w:p>
    <w:p w14:paraId="745E8AF3" w14:textId="77777777" w:rsidR="00367322" w:rsidRPr="00F90430" w:rsidRDefault="00406BD4" w:rsidP="00367322">
      <w:pPr>
        <w:rPr>
          <w:rFonts w:ascii="Arial" w:hAnsi="Arial" w:cs="Arial"/>
          <w:i/>
          <w:iCs/>
          <w:noProof/>
          <w:sz w:val="24"/>
          <w:szCs w:val="24"/>
          <w:u w:val="single"/>
          <w:lang w:eastAsia="es-CO"/>
        </w:rPr>
      </w:pPr>
      <w:r>
        <w:rPr>
          <w:rFonts w:ascii="Arial" w:hAnsi="Arial" w:cs="Arial"/>
          <w:i/>
          <w:iCs/>
          <w:noProof/>
          <w:sz w:val="24"/>
          <w:szCs w:val="24"/>
          <w:u w:val="single"/>
          <w:lang w:eastAsia="es-CO"/>
        </w:rPr>
        <w:t xml:space="preserve">9.1.6 </w:t>
      </w:r>
      <w:r w:rsidR="00367322" w:rsidRPr="00F90430">
        <w:rPr>
          <w:rFonts w:ascii="Arial" w:hAnsi="Arial" w:cs="Arial"/>
          <w:i/>
          <w:iCs/>
          <w:noProof/>
          <w:sz w:val="24"/>
          <w:szCs w:val="24"/>
          <w:u w:val="single"/>
          <w:lang w:eastAsia="es-CO"/>
        </w:rPr>
        <w:t xml:space="preserve">Clima Organizacional y Cambio Cultural </w:t>
      </w:r>
    </w:p>
    <w:p w14:paraId="6A057FE4" w14:textId="77777777" w:rsidR="00367322" w:rsidRPr="00F90430" w:rsidRDefault="00367322" w:rsidP="00367322">
      <w:pPr>
        <w:jc w:val="both"/>
        <w:rPr>
          <w:rFonts w:ascii="Arial" w:hAnsi="Arial" w:cs="Arial"/>
          <w:sz w:val="24"/>
          <w:szCs w:val="24"/>
        </w:rPr>
      </w:pPr>
      <w:r w:rsidRPr="00F90430">
        <w:rPr>
          <w:rFonts w:ascii="Arial" w:hAnsi="Arial" w:cs="Arial"/>
          <w:sz w:val="24"/>
          <w:szCs w:val="24"/>
        </w:rPr>
        <w:t xml:space="preserve">El ICTM pretende iniciar un proceso de </w:t>
      </w:r>
      <w:r w:rsidR="00406BD4" w:rsidRPr="00F90430">
        <w:rPr>
          <w:rFonts w:ascii="Arial" w:hAnsi="Arial" w:cs="Arial"/>
          <w:sz w:val="24"/>
          <w:szCs w:val="24"/>
        </w:rPr>
        <w:t>transformación</w:t>
      </w:r>
      <w:r w:rsidRPr="00F90430">
        <w:rPr>
          <w:rFonts w:ascii="Arial" w:hAnsi="Arial" w:cs="Arial"/>
          <w:sz w:val="24"/>
          <w:szCs w:val="24"/>
        </w:rPr>
        <w:t xml:space="preserve"> de la Cultura Organizacional con el fin de alinear y fortalecer un tejido de creencias compartidas en torno a las relaciones de servicio. </w:t>
      </w:r>
    </w:p>
    <w:p w14:paraId="70083228" w14:textId="362B34BC" w:rsidR="00367322" w:rsidRDefault="00367322" w:rsidP="00367322">
      <w:pPr>
        <w:jc w:val="both"/>
        <w:rPr>
          <w:rFonts w:ascii="Arial" w:hAnsi="Arial" w:cs="Arial"/>
          <w:sz w:val="24"/>
          <w:szCs w:val="24"/>
        </w:rPr>
      </w:pPr>
      <w:r w:rsidRPr="00F90430">
        <w:rPr>
          <w:rFonts w:ascii="Arial" w:hAnsi="Arial" w:cs="Arial"/>
          <w:sz w:val="24"/>
          <w:szCs w:val="24"/>
        </w:rPr>
        <w:t xml:space="preserve">Con base en lo anterior, se adelantará el estudio de Clima Organizacional, el cual </w:t>
      </w:r>
      <w:r w:rsidR="00406BD4" w:rsidRPr="00F90430">
        <w:rPr>
          <w:rFonts w:ascii="Arial" w:hAnsi="Arial" w:cs="Arial"/>
          <w:sz w:val="24"/>
          <w:szCs w:val="24"/>
        </w:rPr>
        <w:t>tendrá</w:t>
      </w:r>
      <w:r w:rsidRPr="00F90430">
        <w:rPr>
          <w:rFonts w:ascii="Arial" w:hAnsi="Arial" w:cs="Arial"/>
          <w:sz w:val="24"/>
          <w:szCs w:val="24"/>
        </w:rPr>
        <w:t xml:space="preserve">́ como objetivo medir la </w:t>
      </w:r>
      <w:r w:rsidR="00406BD4" w:rsidRPr="00F90430">
        <w:rPr>
          <w:rFonts w:ascii="Arial" w:hAnsi="Arial" w:cs="Arial"/>
          <w:sz w:val="24"/>
          <w:szCs w:val="24"/>
        </w:rPr>
        <w:t>percepción</w:t>
      </w:r>
      <w:r w:rsidRPr="00F90430">
        <w:rPr>
          <w:rFonts w:ascii="Arial" w:hAnsi="Arial" w:cs="Arial"/>
          <w:sz w:val="24"/>
          <w:szCs w:val="24"/>
        </w:rPr>
        <w:t xml:space="preserve"> de los funcionarios con respecto al ambiente laboral y poder generar acciones de </w:t>
      </w:r>
      <w:r w:rsidR="00406BD4" w:rsidRPr="00F90430">
        <w:rPr>
          <w:rFonts w:ascii="Arial" w:hAnsi="Arial" w:cs="Arial"/>
          <w:sz w:val="24"/>
          <w:szCs w:val="24"/>
        </w:rPr>
        <w:t>intervención</w:t>
      </w:r>
      <w:r w:rsidRPr="00F90430">
        <w:rPr>
          <w:rFonts w:ascii="Arial" w:hAnsi="Arial" w:cs="Arial"/>
          <w:sz w:val="24"/>
          <w:szCs w:val="24"/>
        </w:rPr>
        <w:t xml:space="preserve"> con respecto a los resultados de este. </w:t>
      </w:r>
    </w:p>
    <w:p w14:paraId="05790AB1" w14:textId="77777777" w:rsidR="0050287B" w:rsidRPr="00B7584D" w:rsidRDefault="0050287B" w:rsidP="00367322">
      <w:pPr>
        <w:jc w:val="both"/>
        <w:rPr>
          <w:rFonts w:ascii="Arial" w:hAnsi="Arial" w:cs="Arial"/>
          <w:sz w:val="12"/>
          <w:szCs w:val="12"/>
        </w:rPr>
      </w:pPr>
    </w:p>
    <w:p w14:paraId="0F9BD9FB" w14:textId="77777777" w:rsidR="00367322" w:rsidRPr="00F90430" w:rsidRDefault="00406BD4" w:rsidP="00367322">
      <w:pPr>
        <w:rPr>
          <w:rFonts w:ascii="Arial" w:hAnsi="Arial" w:cs="Arial"/>
          <w:i/>
          <w:iCs/>
          <w:noProof/>
          <w:sz w:val="24"/>
          <w:szCs w:val="24"/>
          <w:u w:val="single"/>
          <w:lang w:eastAsia="es-CO"/>
        </w:rPr>
      </w:pPr>
      <w:r>
        <w:rPr>
          <w:rFonts w:ascii="Arial" w:hAnsi="Arial" w:cs="Arial"/>
          <w:i/>
          <w:iCs/>
          <w:noProof/>
          <w:sz w:val="24"/>
          <w:szCs w:val="24"/>
          <w:u w:val="single"/>
          <w:lang w:eastAsia="es-CO"/>
        </w:rPr>
        <w:t xml:space="preserve">9.1.7 </w:t>
      </w:r>
      <w:r w:rsidR="00367322" w:rsidRPr="00F90430">
        <w:rPr>
          <w:rFonts w:ascii="Arial" w:hAnsi="Arial" w:cs="Arial"/>
          <w:i/>
          <w:iCs/>
          <w:noProof/>
          <w:sz w:val="24"/>
          <w:szCs w:val="24"/>
          <w:u w:val="single"/>
          <w:lang w:eastAsia="es-CO"/>
        </w:rPr>
        <w:t xml:space="preserve">SIGEP </w:t>
      </w:r>
    </w:p>
    <w:p w14:paraId="69063611" w14:textId="7F6B7871" w:rsidR="00367322" w:rsidRDefault="00367322" w:rsidP="00367322">
      <w:pPr>
        <w:jc w:val="both"/>
        <w:rPr>
          <w:rFonts w:ascii="Arial" w:hAnsi="Arial" w:cs="Arial"/>
          <w:sz w:val="24"/>
          <w:szCs w:val="24"/>
        </w:rPr>
      </w:pPr>
      <w:r w:rsidRPr="00F90430">
        <w:rPr>
          <w:rFonts w:ascii="Arial" w:hAnsi="Arial" w:cs="Arial"/>
          <w:sz w:val="24"/>
          <w:szCs w:val="24"/>
        </w:rPr>
        <w:t xml:space="preserve">La Secretaría General adelantará los procesos de alta, </w:t>
      </w:r>
      <w:r w:rsidR="00406BD4" w:rsidRPr="00F90430">
        <w:rPr>
          <w:rFonts w:ascii="Arial" w:hAnsi="Arial" w:cs="Arial"/>
          <w:sz w:val="24"/>
          <w:szCs w:val="24"/>
        </w:rPr>
        <w:t>vinculación</w:t>
      </w:r>
      <w:r w:rsidRPr="00F90430">
        <w:rPr>
          <w:rFonts w:ascii="Arial" w:hAnsi="Arial" w:cs="Arial"/>
          <w:sz w:val="24"/>
          <w:szCs w:val="24"/>
        </w:rPr>
        <w:t xml:space="preserve">, </w:t>
      </w:r>
      <w:r w:rsidR="00406BD4" w:rsidRPr="00F90430">
        <w:rPr>
          <w:rFonts w:ascii="Arial" w:hAnsi="Arial" w:cs="Arial"/>
          <w:sz w:val="24"/>
          <w:szCs w:val="24"/>
        </w:rPr>
        <w:t>desvinculación</w:t>
      </w:r>
      <w:r w:rsidRPr="00F90430">
        <w:rPr>
          <w:rFonts w:ascii="Arial" w:hAnsi="Arial" w:cs="Arial"/>
          <w:sz w:val="24"/>
          <w:szCs w:val="24"/>
        </w:rPr>
        <w:t xml:space="preserve">, </w:t>
      </w:r>
      <w:r w:rsidR="00406BD4" w:rsidRPr="00F90430">
        <w:rPr>
          <w:rFonts w:ascii="Arial" w:hAnsi="Arial" w:cs="Arial"/>
          <w:sz w:val="24"/>
          <w:szCs w:val="24"/>
        </w:rPr>
        <w:t>sensibilización</w:t>
      </w:r>
      <w:r w:rsidRPr="00F90430">
        <w:rPr>
          <w:rFonts w:ascii="Arial" w:hAnsi="Arial" w:cs="Arial"/>
          <w:sz w:val="24"/>
          <w:szCs w:val="24"/>
        </w:rPr>
        <w:t xml:space="preserve"> del talento humano para la </w:t>
      </w:r>
      <w:r w:rsidR="00406BD4" w:rsidRPr="00F90430">
        <w:rPr>
          <w:rFonts w:ascii="Arial" w:hAnsi="Arial" w:cs="Arial"/>
          <w:sz w:val="24"/>
          <w:szCs w:val="24"/>
        </w:rPr>
        <w:t>actualización</w:t>
      </w:r>
      <w:r w:rsidRPr="00F90430">
        <w:rPr>
          <w:rFonts w:ascii="Arial" w:hAnsi="Arial" w:cs="Arial"/>
          <w:sz w:val="24"/>
          <w:szCs w:val="24"/>
        </w:rPr>
        <w:t xml:space="preserve"> de hojas de vida y declaraciones de bienes y rentas, y situaciones administrativas de personal necesarias para tener actualizado el Sistema de </w:t>
      </w:r>
      <w:r w:rsidR="00406BD4" w:rsidRPr="00F90430">
        <w:rPr>
          <w:rFonts w:ascii="Arial" w:hAnsi="Arial" w:cs="Arial"/>
          <w:sz w:val="24"/>
          <w:szCs w:val="24"/>
        </w:rPr>
        <w:t>Información</w:t>
      </w:r>
      <w:r w:rsidRPr="00F90430">
        <w:rPr>
          <w:rFonts w:ascii="Arial" w:hAnsi="Arial" w:cs="Arial"/>
          <w:sz w:val="24"/>
          <w:szCs w:val="24"/>
        </w:rPr>
        <w:t xml:space="preserve"> y </w:t>
      </w:r>
      <w:r w:rsidR="00406BD4" w:rsidRPr="00F90430">
        <w:rPr>
          <w:rFonts w:ascii="Arial" w:hAnsi="Arial" w:cs="Arial"/>
          <w:sz w:val="24"/>
          <w:szCs w:val="24"/>
        </w:rPr>
        <w:t>Gestión</w:t>
      </w:r>
      <w:r w:rsidRPr="00F90430">
        <w:rPr>
          <w:rFonts w:ascii="Arial" w:hAnsi="Arial" w:cs="Arial"/>
          <w:sz w:val="24"/>
          <w:szCs w:val="24"/>
        </w:rPr>
        <w:t xml:space="preserve"> del Empleo </w:t>
      </w:r>
      <w:r w:rsidR="00406BD4" w:rsidRPr="00F90430">
        <w:rPr>
          <w:rFonts w:ascii="Arial" w:hAnsi="Arial" w:cs="Arial"/>
          <w:sz w:val="24"/>
          <w:szCs w:val="24"/>
        </w:rPr>
        <w:t>Público</w:t>
      </w:r>
      <w:r w:rsidRPr="00F90430">
        <w:rPr>
          <w:rFonts w:ascii="Arial" w:hAnsi="Arial" w:cs="Arial"/>
          <w:sz w:val="24"/>
          <w:szCs w:val="24"/>
        </w:rPr>
        <w:t xml:space="preserve"> (SIGEP</w:t>
      </w:r>
      <w:r w:rsidR="00B7584D">
        <w:rPr>
          <w:rFonts w:ascii="Arial" w:hAnsi="Arial" w:cs="Arial"/>
          <w:sz w:val="24"/>
          <w:szCs w:val="24"/>
        </w:rPr>
        <w:t xml:space="preserve"> II</w:t>
      </w:r>
      <w:r w:rsidRPr="00F90430">
        <w:rPr>
          <w:rFonts w:ascii="Arial" w:hAnsi="Arial" w:cs="Arial"/>
          <w:sz w:val="24"/>
          <w:szCs w:val="24"/>
        </w:rPr>
        <w:t xml:space="preserve">).  </w:t>
      </w:r>
    </w:p>
    <w:p w14:paraId="2E5519BF" w14:textId="77777777" w:rsidR="0050287B" w:rsidRDefault="0050287B" w:rsidP="00367322">
      <w:pPr>
        <w:jc w:val="both"/>
        <w:rPr>
          <w:rFonts w:ascii="Arial" w:hAnsi="Arial" w:cs="Arial"/>
          <w:sz w:val="24"/>
          <w:szCs w:val="24"/>
        </w:rPr>
      </w:pPr>
    </w:p>
    <w:p w14:paraId="78815FC7" w14:textId="77777777" w:rsidR="00B7584D" w:rsidRDefault="00B7584D" w:rsidP="00367322">
      <w:pPr>
        <w:jc w:val="both"/>
        <w:rPr>
          <w:rFonts w:ascii="Arial" w:hAnsi="Arial" w:cs="Arial"/>
          <w:sz w:val="24"/>
          <w:szCs w:val="24"/>
        </w:rPr>
      </w:pPr>
    </w:p>
    <w:p w14:paraId="492192E7" w14:textId="77777777" w:rsidR="00B7584D" w:rsidRDefault="00B7584D" w:rsidP="00367322">
      <w:pPr>
        <w:jc w:val="both"/>
        <w:rPr>
          <w:rFonts w:ascii="Arial" w:hAnsi="Arial" w:cs="Arial"/>
          <w:sz w:val="24"/>
          <w:szCs w:val="24"/>
        </w:rPr>
      </w:pPr>
    </w:p>
    <w:p w14:paraId="2B9EE579" w14:textId="77777777" w:rsidR="00B7584D" w:rsidRDefault="00B7584D" w:rsidP="00367322">
      <w:pPr>
        <w:jc w:val="both"/>
        <w:rPr>
          <w:rFonts w:ascii="Arial" w:hAnsi="Arial" w:cs="Arial"/>
          <w:sz w:val="24"/>
          <w:szCs w:val="24"/>
        </w:rPr>
      </w:pPr>
    </w:p>
    <w:p w14:paraId="11C979A0" w14:textId="77777777" w:rsidR="0050287B" w:rsidRPr="0050287B" w:rsidRDefault="0050287B" w:rsidP="0050287B">
      <w:pPr>
        <w:pStyle w:val="Prrafodelista"/>
        <w:numPr>
          <w:ilvl w:val="2"/>
          <w:numId w:val="23"/>
        </w:numPr>
        <w:jc w:val="both"/>
        <w:rPr>
          <w:rFonts w:ascii="Arial" w:hAnsi="Arial" w:cs="Arial"/>
          <w:i/>
          <w:u w:val="single"/>
        </w:rPr>
      </w:pPr>
      <w:r w:rsidRPr="0050287B">
        <w:rPr>
          <w:rFonts w:ascii="Arial" w:hAnsi="Arial" w:cs="Arial"/>
          <w:i/>
          <w:u w:val="single"/>
        </w:rPr>
        <w:t xml:space="preserve">NOMINA </w:t>
      </w:r>
    </w:p>
    <w:p w14:paraId="794B9C4E" w14:textId="77777777" w:rsidR="0050287B" w:rsidRDefault="0050287B" w:rsidP="0050287B">
      <w:pPr>
        <w:pStyle w:val="Prrafodelista"/>
        <w:ind w:left="1080"/>
        <w:jc w:val="both"/>
        <w:rPr>
          <w:rFonts w:ascii="Arial" w:hAnsi="Arial" w:cs="Arial"/>
          <w:i/>
        </w:rPr>
      </w:pPr>
    </w:p>
    <w:p w14:paraId="64B84A7B" w14:textId="77777777" w:rsidR="0050287B" w:rsidRPr="0050287B" w:rsidRDefault="0050287B" w:rsidP="0050287B">
      <w:pPr>
        <w:jc w:val="both"/>
        <w:rPr>
          <w:rFonts w:ascii="Arial" w:hAnsi="Arial" w:cs="Arial"/>
          <w:i/>
          <w:sz w:val="24"/>
          <w:szCs w:val="24"/>
        </w:rPr>
      </w:pPr>
      <w:r w:rsidRPr="00BF44E5">
        <w:rPr>
          <w:rFonts w:ascii="Arial" w:hAnsi="Arial" w:cs="Arial"/>
          <w:sz w:val="24"/>
          <w:szCs w:val="24"/>
        </w:rPr>
        <w:t>A través del aplicativo de nómina se garantiza la gestión del pago de los servidores de manera oportuna de las obligaciones salariales que tiene la entidad, administrando la información correspondiente a cada uno de los servidores</w:t>
      </w:r>
      <w:r>
        <w:rPr>
          <w:rFonts w:ascii="Arial" w:hAnsi="Arial" w:cs="Arial"/>
        </w:rPr>
        <w:t>.</w:t>
      </w:r>
    </w:p>
    <w:p w14:paraId="0D0E2B20" w14:textId="77777777" w:rsidR="00367322" w:rsidRDefault="00367322" w:rsidP="00367322">
      <w:pPr>
        <w:rPr>
          <w:rFonts w:ascii="Arial" w:hAnsi="Arial" w:cs="Arial"/>
          <w:b/>
          <w:bCs/>
          <w:noProof/>
          <w:sz w:val="24"/>
          <w:szCs w:val="24"/>
          <w:lang w:eastAsia="es-CO"/>
        </w:rPr>
      </w:pPr>
    </w:p>
    <w:p w14:paraId="73992750" w14:textId="77777777" w:rsidR="00367322" w:rsidRDefault="00367322" w:rsidP="00406BD4">
      <w:pPr>
        <w:pStyle w:val="Prrafodelista"/>
        <w:numPr>
          <w:ilvl w:val="0"/>
          <w:numId w:val="23"/>
        </w:numPr>
        <w:rPr>
          <w:rFonts w:ascii="Arial" w:hAnsi="Arial" w:cs="Arial"/>
          <w:b/>
          <w:bCs/>
          <w:noProof/>
          <w:lang w:eastAsia="es-CO"/>
        </w:rPr>
      </w:pPr>
      <w:r w:rsidRPr="00406BD4">
        <w:rPr>
          <w:rFonts w:ascii="Arial" w:hAnsi="Arial" w:cs="Arial"/>
          <w:b/>
          <w:bCs/>
          <w:noProof/>
          <w:lang w:eastAsia="es-CO"/>
        </w:rPr>
        <w:t xml:space="preserve">RETIRO </w:t>
      </w:r>
    </w:p>
    <w:p w14:paraId="55862D36" w14:textId="77777777" w:rsidR="00406BD4" w:rsidRPr="00406BD4" w:rsidRDefault="00406BD4" w:rsidP="00406BD4">
      <w:pPr>
        <w:pStyle w:val="Prrafodelista"/>
        <w:ind w:left="720"/>
        <w:rPr>
          <w:rFonts w:ascii="Arial" w:hAnsi="Arial" w:cs="Arial"/>
          <w:b/>
          <w:bCs/>
          <w:noProof/>
          <w:lang w:eastAsia="es-CO"/>
        </w:rPr>
      </w:pPr>
    </w:p>
    <w:p w14:paraId="178141EB" w14:textId="3D09AFCF" w:rsidR="00367322" w:rsidRPr="00F90430" w:rsidRDefault="00367322" w:rsidP="00367322">
      <w:pPr>
        <w:jc w:val="both"/>
        <w:rPr>
          <w:rFonts w:ascii="Arial" w:hAnsi="Arial" w:cs="Arial"/>
          <w:sz w:val="24"/>
          <w:szCs w:val="24"/>
        </w:rPr>
      </w:pPr>
      <w:r w:rsidRPr="00F90430">
        <w:rPr>
          <w:rFonts w:ascii="Arial" w:hAnsi="Arial" w:cs="Arial"/>
          <w:sz w:val="24"/>
          <w:szCs w:val="24"/>
        </w:rPr>
        <w:t xml:space="preserve">Los procesos de </w:t>
      </w:r>
      <w:r w:rsidR="007C0413" w:rsidRPr="00F90430">
        <w:rPr>
          <w:rFonts w:ascii="Arial" w:hAnsi="Arial" w:cs="Arial"/>
          <w:sz w:val="24"/>
          <w:szCs w:val="24"/>
        </w:rPr>
        <w:t>desvinculación</w:t>
      </w:r>
      <w:r w:rsidRPr="00F90430">
        <w:rPr>
          <w:rFonts w:ascii="Arial" w:hAnsi="Arial" w:cs="Arial"/>
          <w:sz w:val="24"/>
          <w:szCs w:val="24"/>
        </w:rPr>
        <w:t xml:space="preserve"> </w:t>
      </w:r>
      <w:r w:rsidR="007C0413" w:rsidRPr="00F90430">
        <w:rPr>
          <w:rFonts w:ascii="Arial" w:hAnsi="Arial" w:cs="Arial"/>
          <w:sz w:val="24"/>
          <w:szCs w:val="24"/>
        </w:rPr>
        <w:t>estarán</w:t>
      </w:r>
      <w:r w:rsidRPr="00F90430">
        <w:rPr>
          <w:rFonts w:ascii="Arial" w:hAnsi="Arial" w:cs="Arial"/>
          <w:sz w:val="24"/>
          <w:szCs w:val="24"/>
        </w:rPr>
        <w:t xml:space="preserve"> orientados a brindar apoyo socio-laboral y emocional a las personas que se desvinculan por </w:t>
      </w:r>
      <w:r w:rsidR="007C0413" w:rsidRPr="00F90430">
        <w:rPr>
          <w:rFonts w:ascii="Arial" w:hAnsi="Arial" w:cs="Arial"/>
          <w:sz w:val="24"/>
          <w:szCs w:val="24"/>
        </w:rPr>
        <w:t>pensión</w:t>
      </w:r>
      <w:r w:rsidRPr="00F90430">
        <w:rPr>
          <w:rFonts w:ascii="Arial" w:hAnsi="Arial" w:cs="Arial"/>
          <w:sz w:val="24"/>
          <w:szCs w:val="24"/>
        </w:rPr>
        <w:t xml:space="preserve">, por renuncia regularmente aceptada, por </w:t>
      </w:r>
      <w:r w:rsidR="007C0413" w:rsidRPr="00F90430">
        <w:rPr>
          <w:rFonts w:ascii="Arial" w:hAnsi="Arial" w:cs="Arial"/>
          <w:sz w:val="24"/>
          <w:szCs w:val="24"/>
        </w:rPr>
        <w:t>finalización</w:t>
      </w:r>
      <w:r w:rsidRPr="00F90430">
        <w:rPr>
          <w:rFonts w:ascii="Arial" w:hAnsi="Arial" w:cs="Arial"/>
          <w:sz w:val="24"/>
          <w:szCs w:val="24"/>
        </w:rPr>
        <w:t xml:space="preserve"> del nombramiento en provisionalidad y en caso de adelantar procesos</w:t>
      </w:r>
      <w:r>
        <w:rPr>
          <w:rFonts w:ascii="Arial" w:hAnsi="Arial" w:cs="Arial"/>
          <w:sz w:val="24"/>
          <w:szCs w:val="24"/>
        </w:rPr>
        <w:t xml:space="preserve"> </w:t>
      </w:r>
      <w:r w:rsidRPr="00F90430">
        <w:rPr>
          <w:rFonts w:ascii="Arial" w:hAnsi="Arial" w:cs="Arial"/>
          <w:sz w:val="24"/>
          <w:szCs w:val="24"/>
        </w:rPr>
        <w:t xml:space="preserve">de </w:t>
      </w:r>
      <w:r w:rsidR="00EC70D3" w:rsidRPr="00F90430">
        <w:rPr>
          <w:rFonts w:ascii="Arial" w:hAnsi="Arial" w:cs="Arial"/>
          <w:sz w:val="24"/>
          <w:szCs w:val="24"/>
        </w:rPr>
        <w:t>reestructuración</w:t>
      </w:r>
      <w:r w:rsidRPr="00F90430">
        <w:rPr>
          <w:rFonts w:ascii="Arial" w:hAnsi="Arial" w:cs="Arial"/>
          <w:sz w:val="24"/>
          <w:szCs w:val="24"/>
        </w:rPr>
        <w:t xml:space="preserve">. De esta manera, se pretende guiar al </w:t>
      </w:r>
      <w:r w:rsidR="00EC70D3" w:rsidRPr="00F90430">
        <w:rPr>
          <w:rFonts w:ascii="Arial" w:hAnsi="Arial" w:cs="Arial"/>
          <w:sz w:val="24"/>
          <w:szCs w:val="24"/>
        </w:rPr>
        <w:t>ex funcionario</w:t>
      </w:r>
      <w:r w:rsidRPr="00F90430">
        <w:rPr>
          <w:rFonts w:ascii="Arial" w:hAnsi="Arial" w:cs="Arial"/>
          <w:sz w:val="24"/>
          <w:szCs w:val="24"/>
        </w:rPr>
        <w:t xml:space="preserve"> a enfrentar el cambio, mediante un plan de </w:t>
      </w:r>
      <w:r w:rsidR="00EC70D3" w:rsidRPr="00F90430">
        <w:rPr>
          <w:rFonts w:ascii="Arial" w:hAnsi="Arial" w:cs="Arial"/>
          <w:sz w:val="24"/>
          <w:szCs w:val="24"/>
        </w:rPr>
        <w:t>desvinculación</w:t>
      </w:r>
      <w:r w:rsidRPr="00F90430">
        <w:rPr>
          <w:rFonts w:ascii="Arial" w:hAnsi="Arial" w:cs="Arial"/>
          <w:sz w:val="24"/>
          <w:szCs w:val="24"/>
        </w:rPr>
        <w:t xml:space="preserve"> asistida con el apoyo de la ARL Positiva, </w:t>
      </w:r>
      <w:r w:rsidR="00EC70D3" w:rsidRPr="00F90430">
        <w:rPr>
          <w:rFonts w:ascii="Arial" w:hAnsi="Arial" w:cs="Arial"/>
          <w:sz w:val="24"/>
          <w:szCs w:val="24"/>
        </w:rPr>
        <w:t>así</w:t>
      </w:r>
      <w:r w:rsidRPr="00F90430">
        <w:rPr>
          <w:rFonts w:ascii="Arial" w:hAnsi="Arial" w:cs="Arial"/>
          <w:sz w:val="24"/>
          <w:szCs w:val="24"/>
        </w:rPr>
        <w:t xml:space="preserve"> como contar con mecanismos para transferir el conocimiento de los servidores que se retiran de la entidad a quienes </w:t>
      </w:r>
      <w:r w:rsidR="00EC70D3" w:rsidRPr="00F90430">
        <w:rPr>
          <w:rFonts w:ascii="Arial" w:hAnsi="Arial" w:cs="Arial"/>
          <w:sz w:val="24"/>
          <w:szCs w:val="24"/>
        </w:rPr>
        <w:t>continúan</w:t>
      </w:r>
      <w:r w:rsidRPr="00F90430">
        <w:rPr>
          <w:rFonts w:ascii="Arial" w:hAnsi="Arial" w:cs="Arial"/>
          <w:sz w:val="24"/>
          <w:szCs w:val="24"/>
        </w:rPr>
        <w:t xml:space="preserve"> vinculados. </w:t>
      </w:r>
    </w:p>
    <w:p w14:paraId="54CA8AEB" w14:textId="54F97C38" w:rsidR="00367322" w:rsidRDefault="00367322" w:rsidP="00367322">
      <w:pPr>
        <w:jc w:val="both"/>
        <w:rPr>
          <w:rFonts w:ascii="Arial" w:hAnsi="Arial" w:cs="Arial"/>
          <w:sz w:val="24"/>
          <w:szCs w:val="24"/>
        </w:rPr>
      </w:pPr>
      <w:r w:rsidRPr="00F90430">
        <w:rPr>
          <w:rFonts w:ascii="Arial" w:hAnsi="Arial" w:cs="Arial"/>
          <w:sz w:val="24"/>
          <w:szCs w:val="24"/>
        </w:rPr>
        <w:t xml:space="preserve">Adicionalmente, se </w:t>
      </w:r>
      <w:r w:rsidR="00EC70D3" w:rsidRPr="00F90430">
        <w:rPr>
          <w:rFonts w:ascii="Arial" w:hAnsi="Arial" w:cs="Arial"/>
          <w:sz w:val="24"/>
          <w:szCs w:val="24"/>
        </w:rPr>
        <w:t>desarrollarán</w:t>
      </w:r>
      <w:r w:rsidRPr="00F90430">
        <w:rPr>
          <w:rFonts w:ascii="Arial" w:hAnsi="Arial" w:cs="Arial"/>
          <w:sz w:val="24"/>
          <w:szCs w:val="24"/>
        </w:rPr>
        <w:t xml:space="preserve"> entrevistas para conocer otras posibles razones del retiro de los funcionarios para fortalecer las estrategias de la etapa del desarrollo en el ciclo de vida del servidor </w:t>
      </w:r>
      <w:r w:rsidR="00EC70D3" w:rsidRPr="00F90430">
        <w:rPr>
          <w:rFonts w:ascii="Arial" w:hAnsi="Arial" w:cs="Arial"/>
          <w:sz w:val="24"/>
          <w:szCs w:val="24"/>
        </w:rPr>
        <w:t>público</w:t>
      </w:r>
      <w:r w:rsidRPr="00F90430">
        <w:rPr>
          <w:rFonts w:ascii="Arial" w:hAnsi="Arial" w:cs="Arial"/>
          <w:sz w:val="24"/>
          <w:szCs w:val="24"/>
        </w:rPr>
        <w:t xml:space="preserve">, y generar mecanismos que permitan establecer sentido de permanencia en la entidad acorde con el </w:t>
      </w:r>
      <w:r w:rsidR="00EC70D3" w:rsidRPr="00F90430">
        <w:rPr>
          <w:rFonts w:ascii="Arial" w:hAnsi="Arial" w:cs="Arial"/>
          <w:sz w:val="24"/>
          <w:szCs w:val="24"/>
        </w:rPr>
        <w:t>ámbito</w:t>
      </w:r>
      <w:r w:rsidRPr="00F90430">
        <w:rPr>
          <w:rFonts w:ascii="Arial" w:hAnsi="Arial" w:cs="Arial"/>
          <w:sz w:val="24"/>
          <w:szCs w:val="24"/>
        </w:rPr>
        <w:t xml:space="preserve"> de competencia. </w:t>
      </w:r>
    </w:p>
    <w:p w14:paraId="46128DD6" w14:textId="77777777" w:rsidR="006C662D" w:rsidRPr="00F90430" w:rsidRDefault="006C662D" w:rsidP="00367322">
      <w:pPr>
        <w:jc w:val="both"/>
        <w:rPr>
          <w:rFonts w:ascii="Arial" w:hAnsi="Arial" w:cs="Arial"/>
          <w:sz w:val="24"/>
          <w:szCs w:val="24"/>
        </w:rPr>
      </w:pPr>
    </w:p>
    <w:p w14:paraId="79403C33" w14:textId="77777777" w:rsidR="00367322" w:rsidRDefault="00367322" w:rsidP="00EC70D3">
      <w:pPr>
        <w:pStyle w:val="Prrafodelista"/>
        <w:numPr>
          <w:ilvl w:val="0"/>
          <w:numId w:val="23"/>
        </w:numPr>
        <w:rPr>
          <w:rFonts w:ascii="Arial" w:hAnsi="Arial" w:cs="Arial"/>
          <w:b/>
          <w:bCs/>
          <w:noProof/>
          <w:lang w:eastAsia="es-CO"/>
        </w:rPr>
      </w:pPr>
      <w:r w:rsidRPr="00EC70D3">
        <w:rPr>
          <w:rFonts w:ascii="Arial" w:hAnsi="Arial" w:cs="Arial"/>
          <w:b/>
          <w:bCs/>
          <w:noProof/>
          <w:lang w:eastAsia="es-CO"/>
        </w:rPr>
        <w:t>SEGUIMIENTO Y EVALUACIÓN.</w:t>
      </w:r>
    </w:p>
    <w:p w14:paraId="305260C5" w14:textId="77777777" w:rsidR="00EC70D3" w:rsidRPr="00EC70D3" w:rsidRDefault="00EC70D3" w:rsidP="00EC70D3">
      <w:pPr>
        <w:pStyle w:val="Prrafodelista"/>
        <w:ind w:left="720"/>
        <w:rPr>
          <w:rFonts w:ascii="Arial" w:hAnsi="Arial" w:cs="Arial"/>
          <w:b/>
          <w:bCs/>
          <w:noProof/>
          <w:lang w:eastAsia="es-CO"/>
        </w:rPr>
      </w:pPr>
    </w:p>
    <w:p w14:paraId="6357434D" w14:textId="3E333667" w:rsidR="00367322" w:rsidRPr="00F90430" w:rsidRDefault="00367322" w:rsidP="00367322">
      <w:pPr>
        <w:jc w:val="both"/>
        <w:rPr>
          <w:rFonts w:ascii="Arial" w:hAnsi="Arial" w:cs="Arial"/>
          <w:sz w:val="24"/>
          <w:szCs w:val="24"/>
        </w:rPr>
      </w:pPr>
      <w:r w:rsidRPr="00F90430">
        <w:rPr>
          <w:rFonts w:ascii="Arial" w:hAnsi="Arial" w:cs="Arial"/>
          <w:sz w:val="24"/>
          <w:szCs w:val="24"/>
        </w:rPr>
        <w:t xml:space="preserve">La evaluación del Plan Estratégico del Talento Humano, se </w:t>
      </w:r>
      <w:r w:rsidR="00C63BA5" w:rsidRPr="00F90430">
        <w:rPr>
          <w:rFonts w:ascii="Arial" w:hAnsi="Arial" w:cs="Arial"/>
          <w:sz w:val="24"/>
          <w:szCs w:val="24"/>
        </w:rPr>
        <w:t>realizará</w:t>
      </w:r>
      <w:r w:rsidRPr="00F90430">
        <w:rPr>
          <w:rFonts w:ascii="Arial" w:hAnsi="Arial" w:cs="Arial"/>
          <w:sz w:val="24"/>
          <w:szCs w:val="24"/>
        </w:rPr>
        <w:t xml:space="preserve"> a través del seguimiento y evaluación de cada plan de acción</w:t>
      </w:r>
      <w:r w:rsidR="00B7584D">
        <w:rPr>
          <w:rFonts w:ascii="Arial" w:hAnsi="Arial" w:cs="Arial"/>
          <w:sz w:val="24"/>
          <w:szCs w:val="24"/>
        </w:rPr>
        <w:t xml:space="preserve">, la medición de los indicadores del proceso Gestión Estratégica del Talento Humano y la remisión de los informes respectivos al </w:t>
      </w:r>
      <w:r w:rsidRPr="00F90430">
        <w:rPr>
          <w:rFonts w:ascii="Arial" w:hAnsi="Arial" w:cs="Arial"/>
          <w:sz w:val="24"/>
          <w:szCs w:val="24"/>
        </w:rPr>
        <w:t>Comité Institucional de Gestión y Desempeño.</w:t>
      </w:r>
    </w:p>
    <w:p w14:paraId="0F58F9C8" w14:textId="63733848" w:rsidR="006C662D" w:rsidRDefault="006C662D" w:rsidP="00D74EE7">
      <w:pPr>
        <w:pStyle w:val="Prrafodelista"/>
        <w:ind w:left="0"/>
        <w:jc w:val="both"/>
        <w:rPr>
          <w:rFonts w:ascii="Arial" w:hAnsi="Arial" w:cs="Arial"/>
          <w:sz w:val="22"/>
          <w:szCs w:val="22"/>
          <w:lang w:val="es-CO"/>
        </w:rPr>
      </w:pPr>
    </w:p>
    <w:p w14:paraId="56431F10" w14:textId="680B7AC8" w:rsidR="006C662D" w:rsidRDefault="006C662D" w:rsidP="00D74EE7">
      <w:pPr>
        <w:pStyle w:val="Prrafodelista"/>
        <w:ind w:left="0"/>
        <w:jc w:val="both"/>
        <w:rPr>
          <w:rFonts w:ascii="Arial" w:hAnsi="Arial" w:cs="Arial"/>
          <w:sz w:val="22"/>
          <w:szCs w:val="22"/>
          <w:lang w:val="es-CO"/>
        </w:rPr>
      </w:pPr>
    </w:p>
    <w:p w14:paraId="26871C70" w14:textId="77777777" w:rsidR="006C662D" w:rsidRPr="002C2821" w:rsidRDefault="006C662D" w:rsidP="00D74EE7">
      <w:pPr>
        <w:pStyle w:val="Prrafodelista"/>
        <w:ind w:left="0"/>
        <w:jc w:val="both"/>
        <w:rPr>
          <w:rFonts w:ascii="Arial" w:hAnsi="Arial" w:cs="Arial"/>
          <w:sz w:val="22"/>
          <w:szCs w:val="22"/>
          <w:lang w:val="es-CO"/>
        </w:rPr>
      </w:pPr>
    </w:p>
    <w:p w14:paraId="3EA3032D" w14:textId="76EA102C" w:rsidR="00D74EE7" w:rsidRPr="00401F80" w:rsidRDefault="00D74EE7" w:rsidP="00D74EE7">
      <w:pPr>
        <w:pStyle w:val="Prrafodelista"/>
        <w:ind w:left="0"/>
        <w:jc w:val="both"/>
        <w:rPr>
          <w:rFonts w:ascii="Arial" w:hAnsi="Arial" w:cs="Arial"/>
          <w:sz w:val="18"/>
          <w:szCs w:val="18"/>
          <w:lang w:val="es-CO"/>
        </w:rPr>
      </w:pPr>
      <w:r w:rsidRPr="00401F80">
        <w:rPr>
          <w:rFonts w:ascii="Arial" w:hAnsi="Arial" w:cs="Arial"/>
          <w:sz w:val="18"/>
          <w:szCs w:val="18"/>
          <w:lang w:val="es-CO"/>
        </w:rPr>
        <w:t>Proyecto: Natalia Valencia López-Técnico Administrativo Secretar</w:t>
      </w:r>
      <w:r w:rsidR="006C662D">
        <w:rPr>
          <w:rFonts w:ascii="Arial" w:hAnsi="Arial" w:cs="Arial"/>
          <w:sz w:val="18"/>
          <w:szCs w:val="18"/>
          <w:lang w:val="es-CO"/>
        </w:rPr>
        <w:t>í</w:t>
      </w:r>
      <w:r w:rsidRPr="00401F80">
        <w:rPr>
          <w:rFonts w:ascii="Arial" w:hAnsi="Arial" w:cs="Arial"/>
          <w:sz w:val="18"/>
          <w:szCs w:val="18"/>
          <w:lang w:val="es-CO"/>
        </w:rPr>
        <w:t>a General</w:t>
      </w:r>
    </w:p>
    <w:p w14:paraId="0EBDA9CC" w14:textId="65966A4C" w:rsidR="002C2821" w:rsidRPr="00401F80" w:rsidRDefault="00D74EE7" w:rsidP="00401F80">
      <w:pPr>
        <w:pStyle w:val="Prrafodelista"/>
        <w:ind w:left="0"/>
        <w:jc w:val="both"/>
        <w:rPr>
          <w:rFonts w:ascii="Arial" w:hAnsi="Arial" w:cs="Arial"/>
          <w:sz w:val="18"/>
          <w:szCs w:val="18"/>
        </w:rPr>
      </w:pPr>
      <w:r w:rsidRPr="00401F80">
        <w:rPr>
          <w:rFonts w:ascii="Arial" w:hAnsi="Arial" w:cs="Arial"/>
          <w:sz w:val="18"/>
          <w:szCs w:val="18"/>
          <w:lang w:val="es-CO"/>
        </w:rPr>
        <w:t xml:space="preserve">Revisó: </w:t>
      </w:r>
      <w:r w:rsidR="00BF44E5">
        <w:rPr>
          <w:rFonts w:ascii="Arial" w:hAnsi="Arial" w:cs="Arial"/>
          <w:sz w:val="18"/>
          <w:szCs w:val="18"/>
          <w:lang w:val="es-CO"/>
        </w:rPr>
        <w:t>Luisa Fernanda Mejía Giraldo</w:t>
      </w:r>
      <w:r w:rsidRPr="00401F80">
        <w:rPr>
          <w:rFonts w:ascii="Arial" w:hAnsi="Arial" w:cs="Arial"/>
          <w:sz w:val="18"/>
          <w:szCs w:val="18"/>
          <w:lang w:val="es-CO"/>
        </w:rPr>
        <w:t>-Secretar</w:t>
      </w:r>
      <w:r w:rsidR="006C662D">
        <w:rPr>
          <w:rFonts w:ascii="Arial" w:hAnsi="Arial" w:cs="Arial"/>
          <w:sz w:val="18"/>
          <w:szCs w:val="18"/>
          <w:lang w:val="es-CO"/>
        </w:rPr>
        <w:t>ía</w:t>
      </w:r>
      <w:r w:rsidRPr="00401F80">
        <w:rPr>
          <w:rFonts w:ascii="Arial" w:hAnsi="Arial" w:cs="Arial"/>
          <w:sz w:val="18"/>
          <w:szCs w:val="18"/>
          <w:lang w:val="es-CO"/>
        </w:rPr>
        <w:t xml:space="preserve"> General</w:t>
      </w:r>
    </w:p>
    <w:sectPr w:rsidR="002C2821" w:rsidRPr="00401F80" w:rsidSect="0011642C">
      <w:headerReference w:type="even" r:id="rId11"/>
      <w:headerReference w:type="default" r:id="rId12"/>
      <w:footerReference w:type="even" r:id="rId13"/>
      <w:footerReference w:type="default" r:id="rId14"/>
      <w:headerReference w:type="first" r:id="rId15"/>
      <w:footerReference w:type="first" r:id="rId16"/>
      <w:pgSz w:w="12240" w:h="15840" w:code="1"/>
      <w:pgMar w:top="2438" w:right="1701" w:bottom="1871" w:left="1701"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347F3" w14:textId="77777777" w:rsidR="0011642C" w:rsidRDefault="0011642C" w:rsidP="00DA534E">
      <w:pPr>
        <w:spacing w:after="0" w:line="240" w:lineRule="auto"/>
      </w:pPr>
      <w:r>
        <w:separator/>
      </w:r>
    </w:p>
  </w:endnote>
  <w:endnote w:type="continuationSeparator" w:id="0">
    <w:p w14:paraId="58D18467" w14:textId="77777777" w:rsidR="0011642C" w:rsidRDefault="0011642C" w:rsidP="00DA5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2F5C" w14:textId="77777777" w:rsidR="00A46EDE" w:rsidRDefault="00A46E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4599" w14:textId="23A20B43" w:rsidR="00800F46" w:rsidRDefault="00800F46">
    <w:pPr>
      <w:pStyle w:val="Piedepgina"/>
    </w:pPr>
  </w:p>
  <w:p w14:paraId="00C9B954" w14:textId="77777777" w:rsidR="00800F46" w:rsidRDefault="00800F4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1CF4" w14:textId="77777777" w:rsidR="00A46EDE" w:rsidRDefault="00A46E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2B7CE" w14:textId="77777777" w:rsidR="0011642C" w:rsidRDefault="0011642C" w:rsidP="00DA534E">
      <w:pPr>
        <w:spacing w:after="0" w:line="240" w:lineRule="auto"/>
      </w:pPr>
      <w:r>
        <w:separator/>
      </w:r>
    </w:p>
  </w:footnote>
  <w:footnote w:type="continuationSeparator" w:id="0">
    <w:p w14:paraId="4988C2E0" w14:textId="77777777" w:rsidR="0011642C" w:rsidRDefault="0011642C" w:rsidP="00DA534E">
      <w:pPr>
        <w:spacing w:after="0" w:line="240" w:lineRule="auto"/>
      </w:pPr>
      <w:r>
        <w:continuationSeparator/>
      </w:r>
    </w:p>
  </w:footnote>
  <w:footnote w:id="1">
    <w:p w14:paraId="532BCE3C" w14:textId="27E1DDEB" w:rsidR="00367322" w:rsidRDefault="00367322" w:rsidP="00367322">
      <w:pPr>
        <w:pStyle w:val="Textonotapie"/>
      </w:pPr>
      <w:r>
        <w:rPr>
          <w:rStyle w:val="Refdenotaalpie"/>
        </w:rPr>
        <w:footnoteRef/>
      </w:r>
      <w:r>
        <w:t xml:space="preserve"> Manual Operativo (2017). (Presidencia de la </w:t>
      </w:r>
      <w:r w:rsidR="00390B39">
        <w:t>República</w:t>
      </w:r>
      <w:r>
        <w:t>,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F7D3E" w14:textId="77777777" w:rsidR="00A46EDE" w:rsidRDefault="00A46ED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8A8D" w14:textId="3B331F68" w:rsidR="00800F46" w:rsidRDefault="005C3A90">
    <w:pPr>
      <w:pStyle w:val="Encabezado"/>
    </w:pPr>
    <w:r w:rsidRPr="005C3A90">
      <w:rPr>
        <w:rFonts w:ascii="Calibri" w:eastAsia="Calibri" w:hAnsi="Calibri" w:cs="Times New Roman"/>
        <w:noProof/>
        <w:kern w:val="2"/>
        <w:lang w:val="es-CO"/>
        <w14:ligatures w14:val="standardContextual"/>
      </w:rPr>
      <w:drawing>
        <wp:anchor distT="0" distB="0" distL="114300" distR="114300" simplePos="0" relativeHeight="251661824" behindDoc="1" locked="0" layoutInCell="1" allowOverlap="1" wp14:anchorId="3348AA3B" wp14:editId="70DB2EDF">
          <wp:simplePos x="0" y="0"/>
          <wp:positionH relativeFrom="page">
            <wp:posOffset>3810</wp:posOffset>
          </wp:positionH>
          <wp:positionV relativeFrom="paragraph">
            <wp:posOffset>-248285</wp:posOffset>
          </wp:positionV>
          <wp:extent cx="7856220" cy="1008189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6220" cy="1008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A4C">
      <w:rPr>
        <w:noProof/>
        <w:lang w:val="es-CO" w:eastAsia="es-CO"/>
      </w:rPr>
      <mc:AlternateContent>
        <mc:Choice Requires="wps">
          <w:drawing>
            <wp:anchor distT="0" distB="0" distL="114300" distR="114300" simplePos="0" relativeHeight="251661312" behindDoc="0" locked="0" layoutInCell="0" allowOverlap="1" wp14:anchorId="7DFFA6A1" wp14:editId="53A876EF">
              <wp:simplePos x="0" y="0"/>
              <wp:positionH relativeFrom="leftMargin">
                <wp:posOffset>233928</wp:posOffset>
              </wp:positionH>
              <wp:positionV relativeFrom="margin">
                <wp:posOffset>6055277</wp:posOffset>
              </wp:positionV>
              <wp:extent cx="510540" cy="2183130"/>
              <wp:effectExtent l="0" t="0" r="0" b="0"/>
              <wp:wrapNone/>
              <wp:docPr id="572"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9A7A" w14:textId="77777777" w:rsidR="00375A4C" w:rsidRPr="005C3A90" w:rsidRDefault="00375A4C">
                          <w:pPr>
                            <w:pStyle w:val="Piedepgina"/>
                            <w:rPr>
                              <w:rFonts w:ascii="Calibri Light" w:eastAsia="Times New Roman" w:hAnsi="Calibri Light" w:cs="Times New Roman"/>
                              <w:sz w:val="44"/>
                              <w:szCs w:val="44"/>
                            </w:rPr>
                          </w:pPr>
                          <w:r w:rsidRPr="005C3A90">
                            <w:rPr>
                              <w:rFonts w:ascii="Calibri Light" w:eastAsia="Times New Roman" w:hAnsi="Calibri Light" w:cs="Times New Roman"/>
                            </w:rPr>
                            <w:t>Página</w:t>
                          </w:r>
                          <w:r w:rsidRPr="005C3A90">
                            <w:rPr>
                              <w:rFonts w:eastAsia="Times New Roman"/>
                              <w:szCs w:val="21"/>
                            </w:rPr>
                            <w:fldChar w:fldCharType="begin"/>
                          </w:r>
                          <w:r>
                            <w:instrText>PAGE    \* MERGEFORMAT</w:instrText>
                          </w:r>
                          <w:r w:rsidRPr="005C3A90">
                            <w:rPr>
                              <w:rFonts w:eastAsia="Times New Roman"/>
                              <w:szCs w:val="21"/>
                            </w:rPr>
                            <w:fldChar w:fldCharType="separate"/>
                          </w:r>
                          <w:r w:rsidR="00430348" w:rsidRPr="005C3A90">
                            <w:rPr>
                              <w:rFonts w:ascii="Calibri Light" w:eastAsia="Times New Roman" w:hAnsi="Calibri Light" w:cs="Times New Roman"/>
                              <w:noProof/>
                              <w:sz w:val="44"/>
                              <w:szCs w:val="44"/>
                            </w:rPr>
                            <w:t>15</w:t>
                          </w:r>
                          <w:r w:rsidRPr="005C3A90">
                            <w:rPr>
                              <w:rFonts w:ascii="Calibri Light" w:eastAsia="Times New Roman" w:hAnsi="Calibri Light" w:cs="Times New Roman"/>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DFFA6A1" id="Rectángulo 3" o:spid="_x0000_s1029" style="position:absolute;margin-left:18.4pt;margin-top:476.8pt;width:40.2pt;height:171.9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" o:allowincell="f" filled="f" stroked="f">
              <v:textbox style="layout-flow:vertical;mso-layout-flow-alt:bottom-to-top;mso-fit-shape-to-text:t">
                <w:txbxContent>
                  <w:p w14:paraId="26339A7A" w14:textId="77777777" w:rsidR="00375A4C" w:rsidRPr="005C3A90" w:rsidRDefault="00375A4C">
                    <w:pPr>
                      <w:pStyle w:val="Piedepgina"/>
                      <w:rPr>
                        <w:rFonts w:ascii="Calibri Light" w:eastAsia="Times New Roman" w:hAnsi="Calibri Light" w:cs="Times New Roman"/>
                        <w:sz w:val="44"/>
                        <w:szCs w:val="44"/>
                      </w:rPr>
                    </w:pPr>
                    <w:r w:rsidRPr="005C3A90">
                      <w:rPr>
                        <w:rFonts w:ascii="Calibri Light" w:eastAsia="Times New Roman" w:hAnsi="Calibri Light" w:cs="Times New Roman"/>
                      </w:rPr>
                      <w:t>Página</w:t>
                    </w:r>
                    <w:r w:rsidRPr="005C3A90">
                      <w:rPr>
                        <w:rFonts w:eastAsia="Times New Roman"/>
                        <w:szCs w:val="21"/>
                      </w:rPr>
                      <w:fldChar w:fldCharType="begin"/>
                    </w:r>
                    <w:r>
                      <w:instrText>PAGE    \* MERGEFORMAT</w:instrText>
                    </w:r>
                    <w:r w:rsidRPr="005C3A90">
                      <w:rPr>
                        <w:rFonts w:eastAsia="Times New Roman"/>
                        <w:szCs w:val="21"/>
                      </w:rPr>
                      <w:fldChar w:fldCharType="separate"/>
                    </w:r>
                    <w:r w:rsidR="00430348" w:rsidRPr="005C3A90">
                      <w:rPr>
                        <w:rFonts w:ascii="Calibri Light" w:eastAsia="Times New Roman" w:hAnsi="Calibri Light" w:cs="Times New Roman"/>
                        <w:noProof/>
                        <w:sz w:val="44"/>
                        <w:szCs w:val="44"/>
                      </w:rPr>
                      <w:t>15</w:t>
                    </w:r>
                    <w:r w:rsidRPr="005C3A90">
                      <w:rPr>
                        <w:rFonts w:ascii="Calibri Light" w:eastAsia="Times New Roman" w:hAnsi="Calibri Light" w:cs="Times New Roman"/>
                        <w:sz w:val="44"/>
                        <w:szCs w:val="44"/>
                      </w:rPr>
                      <w:fldChar w:fldCharType="end"/>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8D0C" w14:textId="77777777" w:rsidR="00A46EDE" w:rsidRDefault="00A46E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3F05F44"/>
    <w:lvl w:ilvl="0">
      <w:start w:val="1"/>
      <w:numFmt w:val="bullet"/>
      <w:pStyle w:val="Ttulo1"/>
      <w:lvlText w:val=""/>
      <w:lvlJc w:val="left"/>
      <w:pPr>
        <w:tabs>
          <w:tab w:val="num" w:pos="0"/>
        </w:tabs>
        <w:ind w:left="0" w:firstLine="0"/>
      </w:pPr>
      <w:rPr>
        <w:rFonts w:ascii="Wingdings" w:hAnsi="Wingdings" w:hint="default"/>
      </w:r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D93EA3"/>
    <w:multiLevelType w:val="multilevel"/>
    <w:tmpl w:val="7428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74670"/>
    <w:multiLevelType w:val="hybridMultilevel"/>
    <w:tmpl w:val="181644C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E56C96"/>
    <w:multiLevelType w:val="hybridMultilevel"/>
    <w:tmpl w:val="2D2448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EF3E70"/>
    <w:multiLevelType w:val="multilevel"/>
    <w:tmpl w:val="0EC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F809E5"/>
    <w:multiLevelType w:val="hybridMultilevel"/>
    <w:tmpl w:val="2160D4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F26884"/>
    <w:multiLevelType w:val="multilevel"/>
    <w:tmpl w:val="DA3A9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2813BB3"/>
    <w:multiLevelType w:val="hybridMultilevel"/>
    <w:tmpl w:val="5CE8A9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A4F1D30"/>
    <w:multiLevelType w:val="hybridMultilevel"/>
    <w:tmpl w:val="BEAA280C"/>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FD1344"/>
    <w:multiLevelType w:val="hybridMultilevel"/>
    <w:tmpl w:val="A3405298"/>
    <w:lvl w:ilvl="0" w:tplc="0C0A000F">
      <w:start w:val="1"/>
      <w:numFmt w:val="decimal"/>
      <w:lvlText w:val="%1."/>
      <w:lvlJc w:val="left"/>
      <w:pPr>
        <w:ind w:left="107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408A2495"/>
    <w:multiLevelType w:val="hybridMultilevel"/>
    <w:tmpl w:val="20D4C2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BC10D4"/>
    <w:multiLevelType w:val="multilevel"/>
    <w:tmpl w:val="74A430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3943FCA"/>
    <w:multiLevelType w:val="hybridMultilevel"/>
    <w:tmpl w:val="F57ADD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493E1B5B"/>
    <w:multiLevelType w:val="multilevel"/>
    <w:tmpl w:val="4ACCFA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C867259"/>
    <w:multiLevelType w:val="multilevel"/>
    <w:tmpl w:val="CF70AFC6"/>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4BC011D"/>
    <w:multiLevelType w:val="multilevel"/>
    <w:tmpl w:val="B54CA960"/>
    <w:lvl w:ilvl="0">
      <w:start w:val="1"/>
      <w:numFmt w:val="bullet"/>
      <w:lvlText w:val=""/>
      <w:lvlJc w:val="left"/>
      <w:pPr>
        <w:ind w:left="72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F353C58"/>
    <w:multiLevelType w:val="hybridMultilevel"/>
    <w:tmpl w:val="7DB4CFB4"/>
    <w:lvl w:ilvl="0" w:tplc="F1BE8D14">
      <w:start w:val="1"/>
      <w:numFmt w:val="bullet"/>
      <w:lvlText w:val="J"/>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393F69"/>
    <w:multiLevelType w:val="hybridMultilevel"/>
    <w:tmpl w:val="B90446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98567F6"/>
    <w:multiLevelType w:val="hybridMultilevel"/>
    <w:tmpl w:val="6488225E"/>
    <w:lvl w:ilvl="0" w:tplc="FFFFFFFF">
      <w:start w:val="1"/>
      <w:numFmt w:val="bullet"/>
      <w:lvlText w:val="•"/>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6C320B03"/>
    <w:multiLevelType w:val="hybridMultilevel"/>
    <w:tmpl w:val="9E98A456"/>
    <w:lvl w:ilvl="0" w:tplc="0C0A0001">
      <w:start w:val="1"/>
      <w:numFmt w:val="bullet"/>
      <w:lvlText w:val=""/>
      <w:lvlJc w:val="left"/>
      <w:pPr>
        <w:tabs>
          <w:tab w:val="num" w:pos="590"/>
        </w:tabs>
        <w:ind w:left="590" w:hanging="360"/>
      </w:pPr>
      <w:rPr>
        <w:rFonts w:ascii="Symbol" w:hAnsi="Symbol" w:hint="default"/>
      </w:rPr>
    </w:lvl>
    <w:lvl w:ilvl="1" w:tplc="0C0A0003">
      <w:start w:val="1"/>
      <w:numFmt w:val="bullet"/>
      <w:lvlText w:val="o"/>
      <w:lvlJc w:val="left"/>
      <w:pPr>
        <w:tabs>
          <w:tab w:val="num" w:pos="1310"/>
        </w:tabs>
        <w:ind w:left="1310" w:hanging="360"/>
      </w:pPr>
      <w:rPr>
        <w:rFonts w:ascii="Courier New" w:hAnsi="Courier New" w:cs="Courier New" w:hint="default"/>
      </w:rPr>
    </w:lvl>
    <w:lvl w:ilvl="2" w:tplc="0C0A0001">
      <w:start w:val="1"/>
      <w:numFmt w:val="bullet"/>
      <w:lvlText w:val=""/>
      <w:lvlJc w:val="left"/>
      <w:pPr>
        <w:tabs>
          <w:tab w:val="num" w:pos="2030"/>
        </w:tabs>
        <w:ind w:left="2030" w:hanging="360"/>
      </w:pPr>
      <w:rPr>
        <w:rFonts w:ascii="Symbol" w:hAnsi="Symbol" w:hint="default"/>
      </w:rPr>
    </w:lvl>
    <w:lvl w:ilvl="3" w:tplc="0C0A0001">
      <w:start w:val="1"/>
      <w:numFmt w:val="bullet"/>
      <w:lvlText w:val=""/>
      <w:lvlJc w:val="left"/>
      <w:pPr>
        <w:tabs>
          <w:tab w:val="num" w:pos="2750"/>
        </w:tabs>
        <w:ind w:left="2750" w:hanging="360"/>
      </w:pPr>
      <w:rPr>
        <w:rFonts w:ascii="Symbol" w:hAnsi="Symbol" w:hint="default"/>
      </w:rPr>
    </w:lvl>
    <w:lvl w:ilvl="4" w:tplc="0C0A0003">
      <w:start w:val="1"/>
      <w:numFmt w:val="bullet"/>
      <w:lvlText w:val="o"/>
      <w:lvlJc w:val="left"/>
      <w:pPr>
        <w:tabs>
          <w:tab w:val="num" w:pos="3470"/>
        </w:tabs>
        <w:ind w:left="3470" w:hanging="360"/>
      </w:pPr>
      <w:rPr>
        <w:rFonts w:ascii="Courier New" w:hAnsi="Courier New" w:cs="Courier New" w:hint="default"/>
      </w:rPr>
    </w:lvl>
    <w:lvl w:ilvl="5" w:tplc="0C0A0005">
      <w:start w:val="1"/>
      <w:numFmt w:val="bullet"/>
      <w:lvlText w:val=""/>
      <w:lvlJc w:val="left"/>
      <w:pPr>
        <w:tabs>
          <w:tab w:val="num" w:pos="4190"/>
        </w:tabs>
        <w:ind w:left="4190" w:hanging="360"/>
      </w:pPr>
      <w:rPr>
        <w:rFonts w:ascii="Wingdings" w:hAnsi="Wingdings" w:hint="default"/>
      </w:rPr>
    </w:lvl>
    <w:lvl w:ilvl="6" w:tplc="0C0A0001">
      <w:start w:val="1"/>
      <w:numFmt w:val="bullet"/>
      <w:lvlText w:val=""/>
      <w:lvlJc w:val="left"/>
      <w:pPr>
        <w:tabs>
          <w:tab w:val="num" w:pos="4910"/>
        </w:tabs>
        <w:ind w:left="4910" w:hanging="360"/>
      </w:pPr>
      <w:rPr>
        <w:rFonts w:ascii="Symbol" w:hAnsi="Symbol" w:hint="default"/>
      </w:rPr>
    </w:lvl>
    <w:lvl w:ilvl="7" w:tplc="0C0A0003">
      <w:start w:val="1"/>
      <w:numFmt w:val="bullet"/>
      <w:lvlText w:val="o"/>
      <w:lvlJc w:val="left"/>
      <w:pPr>
        <w:tabs>
          <w:tab w:val="num" w:pos="5630"/>
        </w:tabs>
        <w:ind w:left="5630" w:hanging="360"/>
      </w:pPr>
      <w:rPr>
        <w:rFonts w:ascii="Courier New" w:hAnsi="Courier New" w:cs="Courier New" w:hint="default"/>
      </w:rPr>
    </w:lvl>
    <w:lvl w:ilvl="8" w:tplc="0C0A0005">
      <w:start w:val="1"/>
      <w:numFmt w:val="bullet"/>
      <w:lvlText w:val=""/>
      <w:lvlJc w:val="left"/>
      <w:pPr>
        <w:tabs>
          <w:tab w:val="num" w:pos="6350"/>
        </w:tabs>
        <w:ind w:left="6350" w:hanging="360"/>
      </w:pPr>
      <w:rPr>
        <w:rFonts w:ascii="Wingdings" w:hAnsi="Wingdings" w:hint="default"/>
      </w:rPr>
    </w:lvl>
  </w:abstractNum>
  <w:abstractNum w:abstractNumId="20" w15:restartNumberingAfterBreak="0">
    <w:nsid w:val="7573105A"/>
    <w:multiLevelType w:val="hybridMultilevel"/>
    <w:tmpl w:val="D9AA0822"/>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AB676FC"/>
    <w:multiLevelType w:val="hybridMultilevel"/>
    <w:tmpl w:val="D332AE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BBD4335"/>
    <w:multiLevelType w:val="multilevel"/>
    <w:tmpl w:val="2F764564"/>
    <w:lvl w:ilvl="0">
      <w:start w:val="1"/>
      <w:numFmt w:val="decimal"/>
      <w:lvlText w:val="%1."/>
      <w:lvlJc w:val="left"/>
      <w:pPr>
        <w:tabs>
          <w:tab w:val="num" w:pos="720"/>
        </w:tabs>
        <w:ind w:left="720" w:hanging="360"/>
      </w:pPr>
      <w:rPr>
        <w:b/>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EA5369"/>
    <w:multiLevelType w:val="hybridMultilevel"/>
    <w:tmpl w:val="E8E2B5BC"/>
    <w:lvl w:ilvl="0" w:tplc="240A000D">
      <w:start w:val="1"/>
      <w:numFmt w:val="bullet"/>
      <w:lvlText w:val=""/>
      <w:lvlJc w:val="left"/>
      <w:pPr>
        <w:ind w:left="720" w:hanging="360"/>
      </w:pPr>
      <w:rPr>
        <w:rFonts w:ascii="Wingdings" w:hAnsi="Wingdings" w:hint="default"/>
      </w:rPr>
    </w:lvl>
    <w:lvl w:ilvl="1" w:tplc="86EA64B2">
      <w:numFmt w:val="bullet"/>
      <w:lvlText w:val="•"/>
      <w:lvlJc w:val="left"/>
      <w:pPr>
        <w:ind w:left="1440" w:hanging="360"/>
      </w:pPr>
      <w:rPr>
        <w:rFonts w:ascii="Arial Narrow" w:eastAsiaTheme="minorHAnsi" w:hAnsi="Arial Narro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35951865">
    <w:abstractNumId w:val="0"/>
  </w:num>
  <w:num w:numId="2" w16cid:durableId="20620930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89218276">
    <w:abstractNumId w:val="19"/>
  </w:num>
  <w:num w:numId="4" w16cid:durableId="514006346">
    <w:abstractNumId w:val="18"/>
  </w:num>
  <w:num w:numId="5" w16cid:durableId="681973297">
    <w:abstractNumId w:val="13"/>
  </w:num>
  <w:num w:numId="6" w16cid:durableId="2025983405">
    <w:abstractNumId w:val="3"/>
  </w:num>
  <w:num w:numId="7" w16cid:durableId="1265304425">
    <w:abstractNumId w:val="5"/>
  </w:num>
  <w:num w:numId="8" w16cid:durableId="325789180">
    <w:abstractNumId w:val="11"/>
  </w:num>
  <w:num w:numId="9" w16cid:durableId="506024708">
    <w:abstractNumId w:val="12"/>
  </w:num>
  <w:num w:numId="10" w16cid:durableId="1611935301">
    <w:abstractNumId w:val="15"/>
  </w:num>
  <w:num w:numId="11" w16cid:durableId="789975514">
    <w:abstractNumId w:val="20"/>
  </w:num>
  <w:num w:numId="12" w16cid:durableId="1220048674">
    <w:abstractNumId w:val="8"/>
  </w:num>
  <w:num w:numId="13" w16cid:durableId="1318070753">
    <w:abstractNumId w:val="10"/>
  </w:num>
  <w:num w:numId="14" w16cid:durableId="1425494953">
    <w:abstractNumId w:val="17"/>
  </w:num>
  <w:num w:numId="15" w16cid:durableId="974872021">
    <w:abstractNumId w:val="16"/>
  </w:num>
  <w:num w:numId="16" w16cid:durableId="488324241">
    <w:abstractNumId w:val="21"/>
  </w:num>
  <w:num w:numId="17" w16cid:durableId="1317688257">
    <w:abstractNumId w:val="6"/>
  </w:num>
  <w:num w:numId="18" w16cid:durableId="69037584">
    <w:abstractNumId w:val="23"/>
  </w:num>
  <w:num w:numId="19" w16cid:durableId="621694541">
    <w:abstractNumId w:val="4"/>
  </w:num>
  <w:num w:numId="20" w16cid:durableId="431438109">
    <w:abstractNumId w:val="1"/>
  </w:num>
  <w:num w:numId="21" w16cid:durableId="1208685939">
    <w:abstractNumId w:val="7"/>
  </w:num>
  <w:num w:numId="22" w16cid:durableId="1125932416">
    <w:abstractNumId w:val="22"/>
  </w:num>
  <w:num w:numId="23" w16cid:durableId="2030598988">
    <w:abstractNumId w:val="14"/>
  </w:num>
  <w:num w:numId="24" w16cid:durableId="174736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34E"/>
    <w:rsid w:val="00025A80"/>
    <w:rsid w:val="00082448"/>
    <w:rsid w:val="000A7470"/>
    <w:rsid w:val="000D050B"/>
    <w:rsid w:val="000D217B"/>
    <w:rsid w:val="000F5751"/>
    <w:rsid w:val="000F7787"/>
    <w:rsid w:val="00107956"/>
    <w:rsid w:val="0011642C"/>
    <w:rsid w:val="00117570"/>
    <w:rsid w:val="00130CB6"/>
    <w:rsid w:val="00161E71"/>
    <w:rsid w:val="0016621A"/>
    <w:rsid w:val="001876DE"/>
    <w:rsid w:val="002007AB"/>
    <w:rsid w:val="0024075D"/>
    <w:rsid w:val="00252D65"/>
    <w:rsid w:val="00257898"/>
    <w:rsid w:val="00297A7D"/>
    <w:rsid w:val="002B1751"/>
    <w:rsid w:val="002C1401"/>
    <w:rsid w:val="002C2821"/>
    <w:rsid w:val="002C6DD4"/>
    <w:rsid w:val="002D0464"/>
    <w:rsid w:val="00310968"/>
    <w:rsid w:val="00315C72"/>
    <w:rsid w:val="00347FD8"/>
    <w:rsid w:val="0035678A"/>
    <w:rsid w:val="00361514"/>
    <w:rsid w:val="00367322"/>
    <w:rsid w:val="00375016"/>
    <w:rsid w:val="00375A4C"/>
    <w:rsid w:val="003908AF"/>
    <w:rsid w:val="00390B39"/>
    <w:rsid w:val="0039103A"/>
    <w:rsid w:val="003A1C91"/>
    <w:rsid w:val="003A79B3"/>
    <w:rsid w:val="003C6F7C"/>
    <w:rsid w:val="003D02FF"/>
    <w:rsid w:val="003D15C5"/>
    <w:rsid w:val="003D5930"/>
    <w:rsid w:val="003E7C14"/>
    <w:rsid w:val="00401F80"/>
    <w:rsid w:val="00406BD4"/>
    <w:rsid w:val="004101B8"/>
    <w:rsid w:val="00414A99"/>
    <w:rsid w:val="00430348"/>
    <w:rsid w:val="00434EB0"/>
    <w:rsid w:val="00463346"/>
    <w:rsid w:val="004A189D"/>
    <w:rsid w:val="004C1CD8"/>
    <w:rsid w:val="004E7A59"/>
    <w:rsid w:val="0050287B"/>
    <w:rsid w:val="00527BC4"/>
    <w:rsid w:val="0053297A"/>
    <w:rsid w:val="00556947"/>
    <w:rsid w:val="005611A4"/>
    <w:rsid w:val="00563FCA"/>
    <w:rsid w:val="005C3A90"/>
    <w:rsid w:val="005F2D6B"/>
    <w:rsid w:val="00606601"/>
    <w:rsid w:val="00607433"/>
    <w:rsid w:val="006177F8"/>
    <w:rsid w:val="00621887"/>
    <w:rsid w:val="00623CF3"/>
    <w:rsid w:val="00681211"/>
    <w:rsid w:val="00690CFD"/>
    <w:rsid w:val="006C5D65"/>
    <w:rsid w:val="006C662D"/>
    <w:rsid w:val="006D1139"/>
    <w:rsid w:val="006E0650"/>
    <w:rsid w:val="006F3C15"/>
    <w:rsid w:val="00712C77"/>
    <w:rsid w:val="007659DA"/>
    <w:rsid w:val="00771BC6"/>
    <w:rsid w:val="0078505E"/>
    <w:rsid w:val="00787099"/>
    <w:rsid w:val="007A0D27"/>
    <w:rsid w:val="007C0413"/>
    <w:rsid w:val="007F21FF"/>
    <w:rsid w:val="00800F46"/>
    <w:rsid w:val="0080139A"/>
    <w:rsid w:val="00807099"/>
    <w:rsid w:val="008406CB"/>
    <w:rsid w:val="00852CD3"/>
    <w:rsid w:val="008976B7"/>
    <w:rsid w:val="008A5B8A"/>
    <w:rsid w:val="008D4284"/>
    <w:rsid w:val="008F2098"/>
    <w:rsid w:val="00900145"/>
    <w:rsid w:val="0093769D"/>
    <w:rsid w:val="00952B36"/>
    <w:rsid w:val="0095365A"/>
    <w:rsid w:val="00953A7F"/>
    <w:rsid w:val="00954311"/>
    <w:rsid w:val="009661B1"/>
    <w:rsid w:val="009A7601"/>
    <w:rsid w:val="009E2BB4"/>
    <w:rsid w:val="00A069FC"/>
    <w:rsid w:val="00A138CF"/>
    <w:rsid w:val="00A4195B"/>
    <w:rsid w:val="00A43813"/>
    <w:rsid w:val="00A46EDE"/>
    <w:rsid w:val="00A51744"/>
    <w:rsid w:val="00A66727"/>
    <w:rsid w:val="00A70D69"/>
    <w:rsid w:val="00A85700"/>
    <w:rsid w:val="00A86224"/>
    <w:rsid w:val="00A9315D"/>
    <w:rsid w:val="00A934F0"/>
    <w:rsid w:val="00AA1BCA"/>
    <w:rsid w:val="00AB4939"/>
    <w:rsid w:val="00AF45DB"/>
    <w:rsid w:val="00B7144F"/>
    <w:rsid w:val="00B7584D"/>
    <w:rsid w:val="00B92505"/>
    <w:rsid w:val="00B951FA"/>
    <w:rsid w:val="00BC6519"/>
    <w:rsid w:val="00BC78D3"/>
    <w:rsid w:val="00BD234F"/>
    <w:rsid w:val="00BF41BF"/>
    <w:rsid w:val="00BF44E5"/>
    <w:rsid w:val="00C037C9"/>
    <w:rsid w:val="00C04994"/>
    <w:rsid w:val="00C101E3"/>
    <w:rsid w:val="00C36746"/>
    <w:rsid w:val="00C36986"/>
    <w:rsid w:val="00C62D79"/>
    <w:rsid w:val="00C63BA5"/>
    <w:rsid w:val="00C66BE3"/>
    <w:rsid w:val="00C71CF3"/>
    <w:rsid w:val="00C733AC"/>
    <w:rsid w:val="00C74616"/>
    <w:rsid w:val="00C83A3D"/>
    <w:rsid w:val="00CB0BAF"/>
    <w:rsid w:val="00CB3289"/>
    <w:rsid w:val="00CC4EAE"/>
    <w:rsid w:val="00CF3ECA"/>
    <w:rsid w:val="00D16F98"/>
    <w:rsid w:val="00D323AE"/>
    <w:rsid w:val="00D37D5C"/>
    <w:rsid w:val="00D528AE"/>
    <w:rsid w:val="00D57858"/>
    <w:rsid w:val="00D74EE7"/>
    <w:rsid w:val="00D87D82"/>
    <w:rsid w:val="00D90BEF"/>
    <w:rsid w:val="00D93165"/>
    <w:rsid w:val="00DA534E"/>
    <w:rsid w:val="00DA5A31"/>
    <w:rsid w:val="00DC5F50"/>
    <w:rsid w:val="00E07B9B"/>
    <w:rsid w:val="00E1286B"/>
    <w:rsid w:val="00E301FD"/>
    <w:rsid w:val="00E34756"/>
    <w:rsid w:val="00E3737C"/>
    <w:rsid w:val="00E40B4B"/>
    <w:rsid w:val="00E464E3"/>
    <w:rsid w:val="00E97148"/>
    <w:rsid w:val="00EA16C5"/>
    <w:rsid w:val="00EB0752"/>
    <w:rsid w:val="00EC0BF9"/>
    <w:rsid w:val="00EC70D3"/>
    <w:rsid w:val="00EE09E0"/>
    <w:rsid w:val="00F07149"/>
    <w:rsid w:val="00F14F9E"/>
    <w:rsid w:val="00F14FCA"/>
    <w:rsid w:val="00F218E1"/>
    <w:rsid w:val="00F237EE"/>
    <w:rsid w:val="00F35FFB"/>
    <w:rsid w:val="00F51EDA"/>
    <w:rsid w:val="00F604DA"/>
    <w:rsid w:val="00F64CD5"/>
    <w:rsid w:val="00F72655"/>
    <w:rsid w:val="00F760F8"/>
    <w:rsid w:val="00FC0C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A29F2"/>
  <w15:docId w15:val="{66284CDB-4B5B-4942-9874-6DC003EC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556947"/>
    <w:pPr>
      <w:keepNext/>
      <w:numPr>
        <w:numId w:val="1"/>
      </w:numPr>
      <w:suppressAutoHyphens/>
      <w:spacing w:after="0" w:line="240" w:lineRule="auto"/>
      <w:jc w:val="both"/>
      <w:outlineLvl w:val="0"/>
    </w:pPr>
    <w:rPr>
      <w:rFonts w:ascii="Arial" w:eastAsia="Times New Roman" w:hAnsi="Arial" w:cs="Arial"/>
      <w:b/>
      <w:bCs/>
      <w:sz w:val="24"/>
      <w:szCs w:val="24"/>
      <w:lang w:eastAsia="ar-SA"/>
    </w:rPr>
  </w:style>
  <w:style w:type="paragraph" w:styleId="Ttulo2">
    <w:name w:val="heading 2"/>
    <w:basedOn w:val="Normal"/>
    <w:next w:val="Normal"/>
    <w:link w:val="Ttulo2Car"/>
    <w:qFormat/>
    <w:rsid w:val="00556947"/>
    <w:pPr>
      <w:keepNext/>
      <w:numPr>
        <w:ilvl w:val="1"/>
        <w:numId w:val="1"/>
      </w:numPr>
      <w:suppressAutoHyphens/>
      <w:spacing w:after="0" w:line="240" w:lineRule="auto"/>
      <w:jc w:val="center"/>
      <w:outlineLvl w:val="1"/>
    </w:pPr>
    <w:rPr>
      <w:rFonts w:ascii="Tahoma" w:eastAsia="Times New Roman" w:hAnsi="Tahoma" w:cs="Times New Roman"/>
      <w:b/>
      <w:sz w:val="24"/>
      <w:szCs w:val="24"/>
      <w:lang w:eastAsia="ar-SA"/>
    </w:rPr>
  </w:style>
  <w:style w:type="paragraph" w:styleId="Ttulo3">
    <w:name w:val="heading 3"/>
    <w:basedOn w:val="Normal"/>
    <w:next w:val="Normal"/>
    <w:link w:val="Ttulo3Car"/>
    <w:qFormat/>
    <w:rsid w:val="00556947"/>
    <w:pPr>
      <w:keepNext/>
      <w:numPr>
        <w:ilvl w:val="2"/>
        <w:numId w:val="1"/>
      </w:numPr>
      <w:suppressAutoHyphens/>
      <w:spacing w:after="0" w:line="240" w:lineRule="auto"/>
      <w:jc w:val="both"/>
      <w:outlineLvl w:val="2"/>
    </w:pPr>
    <w:rPr>
      <w:rFonts w:ascii="Tahoma" w:eastAsia="Times New Roman" w:hAnsi="Tahoma" w:cs="Times New Roman"/>
      <w:b/>
      <w:bCs/>
      <w:sz w:val="20"/>
      <w:szCs w:val="24"/>
      <w:lang w:eastAsia="ar-SA"/>
    </w:rPr>
  </w:style>
  <w:style w:type="paragraph" w:styleId="Ttulo4">
    <w:name w:val="heading 4"/>
    <w:basedOn w:val="Normal"/>
    <w:next w:val="Normal"/>
    <w:link w:val="Ttulo4Car"/>
    <w:qFormat/>
    <w:rsid w:val="00556947"/>
    <w:pPr>
      <w:keepNext/>
      <w:numPr>
        <w:ilvl w:val="3"/>
        <w:numId w:val="1"/>
      </w:numPr>
      <w:suppressAutoHyphens/>
      <w:spacing w:after="0" w:line="240" w:lineRule="auto"/>
      <w:outlineLvl w:val="3"/>
    </w:pPr>
    <w:rPr>
      <w:rFonts w:ascii="Abadi MT Condensed" w:eastAsia="Arial Unicode MS" w:hAnsi="Abadi MT Condensed" w:cs="Times New Roman"/>
      <w:b/>
      <w:bCs/>
      <w:sz w:val="26"/>
      <w:szCs w:val="24"/>
      <w:lang w:eastAsia="ar-SA"/>
    </w:rPr>
  </w:style>
  <w:style w:type="paragraph" w:styleId="Ttulo5">
    <w:name w:val="heading 5"/>
    <w:basedOn w:val="Normal"/>
    <w:next w:val="Normal"/>
    <w:link w:val="Ttulo5Car"/>
    <w:qFormat/>
    <w:rsid w:val="00556947"/>
    <w:pPr>
      <w:keepNext/>
      <w:numPr>
        <w:ilvl w:val="4"/>
        <w:numId w:val="1"/>
      </w:numPr>
      <w:suppressAutoHyphens/>
      <w:spacing w:after="0" w:line="240" w:lineRule="auto"/>
      <w:jc w:val="center"/>
      <w:outlineLvl w:val="4"/>
    </w:pPr>
    <w:rPr>
      <w:rFonts w:ascii="Tahoma" w:eastAsia="Times New Roman" w:hAnsi="Tahoma" w:cs="Times New Roman"/>
      <w:b/>
      <w:bCs/>
      <w:sz w:val="20"/>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534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534E"/>
  </w:style>
  <w:style w:type="paragraph" w:styleId="Piedepgina">
    <w:name w:val="footer"/>
    <w:basedOn w:val="Normal"/>
    <w:link w:val="PiedepginaCar"/>
    <w:uiPriority w:val="99"/>
    <w:unhideWhenUsed/>
    <w:rsid w:val="00DA534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534E"/>
  </w:style>
  <w:style w:type="paragraph" w:styleId="Textodeglobo">
    <w:name w:val="Balloon Text"/>
    <w:basedOn w:val="Normal"/>
    <w:link w:val="TextodegloboCar"/>
    <w:uiPriority w:val="99"/>
    <w:semiHidden/>
    <w:unhideWhenUsed/>
    <w:rsid w:val="00434E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4EB0"/>
    <w:rPr>
      <w:rFonts w:ascii="Segoe UI" w:hAnsi="Segoe UI" w:cs="Segoe UI"/>
      <w:sz w:val="18"/>
      <w:szCs w:val="18"/>
    </w:rPr>
  </w:style>
  <w:style w:type="character" w:customStyle="1" w:styleId="Ttulo1Car">
    <w:name w:val="Título 1 Car"/>
    <w:basedOn w:val="Fuentedeprrafopredeter"/>
    <w:link w:val="Ttulo1"/>
    <w:rsid w:val="00556947"/>
    <w:rPr>
      <w:rFonts w:ascii="Arial" w:eastAsia="Times New Roman" w:hAnsi="Arial" w:cs="Arial"/>
      <w:b/>
      <w:bCs/>
      <w:sz w:val="24"/>
      <w:szCs w:val="24"/>
      <w:lang w:eastAsia="ar-SA"/>
    </w:rPr>
  </w:style>
  <w:style w:type="character" w:customStyle="1" w:styleId="Ttulo2Car">
    <w:name w:val="Título 2 Car"/>
    <w:basedOn w:val="Fuentedeprrafopredeter"/>
    <w:link w:val="Ttulo2"/>
    <w:rsid w:val="00556947"/>
    <w:rPr>
      <w:rFonts w:ascii="Tahoma" w:eastAsia="Times New Roman" w:hAnsi="Tahoma" w:cs="Times New Roman"/>
      <w:b/>
      <w:sz w:val="24"/>
      <w:szCs w:val="24"/>
      <w:lang w:eastAsia="ar-SA"/>
    </w:rPr>
  </w:style>
  <w:style w:type="character" w:customStyle="1" w:styleId="Ttulo3Car">
    <w:name w:val="Título 3 Car"/>
    <w:basedOn w:val="Fuentedeprrafopredeter"/>
    <w:link w:val="Ttulo3"/>
    <w:rsid w:val="00556947"/>
    <w:rPr>
      <w:rFonts w:ascii="Tahoma" w:eastAsia="Times New Roman" w:hAnsi="Tahoma" w:cs="Times New Roman"/>
      <w:b/>
      <w:bCs/>
      <w:sz w:val="20"/>
      <w:szCs w:val="24"/>
      <w:lang w:eastAsia="ar-SA"/>
    </w:rPr>
  </w:style>
  <w:style w:type="character" w:customStyle="1" w:styleId="Ttulo4Car">
    <w:name w:val="Título 4 Car"/>
    <w:basedOn w:val="Fuentedeprrafopredeter"/>
    <w:link w:val="Ttulo4"/>
    <w:rsid w:val="00556947"/>
    <w:rPr>
      <w:rFonts w:ascii="Abadi MT Condensed" w:eastAsia="Arial Unicode MS" w:hAnsi="Abadi MT Condensed" w:cs="Times New Roman"/>
      <w:b/>
      <w:bCs/>
      <w:sz w:val="26"/>
      <w:szCs w:val="24"/>
      <w:lang w:eastAsia="ar-SA"/>
    </w:rPr>
  </w:style>
  <w:style w:type="character" w:customStyle="1" w:styleId="Ttulo5Car">
    <w:name w:val="Título 5 Car"/>
    <w:basedOn w:val="Fuentedeprrafopredeter"/>
    <w:link w:val="Ttulo5"/>
    <w:rsid w:val="00556947"/>
    <w:rPr>
      <w:rFonts w:ascii="Tahoma" w:eastAsia="Times New Roman" w:hAnsi="Tahoma" w:cs="Times New Roman"/>
      <w:b/>
      <w:bCs/>
      <w:sz w:val="20"/>
      <w:szCs w:val="24"/>
      <w:lang w:eastAsia="ar-SA"/>
    </w:rPr>
  </w:style>
  <w:style w:type="paragraph" w:styleId="Textoindependiente">
    <w:name w:val="Body Text"/>
    <w:basedOn w:val="Normal"/>
    <w:link w:val="TextoindependienteCar"/>
    <w:rsid w:val="00556947"/>
    <w:pPr>
      <w:suppressAutoHyphens/>
      <w:spacing w:after="0" w:line="240" w:lineRule="auto"/>
      <w:jc w:val="center"/>
    </w:pPr>
    <w:rPr>
      <w:rFonts w:ascii="Arial" w:eastAsia="Times New Roman" w:hAnsi="Arial" w:cs="Times New Roman"/>
      <w:sz w:val="24"/>
      <w:szCs w:val="24"/>
      <w:lang w:eastAsia="ar-SA"/>
    </w:rPr>
  </w:style>
  <w:style w:type="character" w:customStyle="1" w:styleId="TextoindependienteCar">
    <w:name w:val="Texto independiente Car"/>
    <w:basedOn w:val="Fuentedeprrafopredeter"/>
    <w:link w:val="Textoindependiente"/>
    <w:rsid w:val="00556947"/>
    <w:rPr>
      <w:rFonts w:ascii="Arial" w:eastAsia="Times New Roman" w:hAnsi="Arial" w:cs="Times New Roman"/>
      <w:sz w:val="24"/>
      <w:szCs w:val="24"/>
      <w:lang w:eastAsia="ar-SA"/>
    </w:rPr>
  </w:style>
  <w:style w:type="paragraph" w:styleId="Lista">
    <w:name w:val="List"/>
    <w:basedOn w:val="Textoindependiente"/>
    <w:rsid w:val="00556947"/>
    <w:rPr>
      <w:rFonts w:cs="Tahoma"/>
    </w:rPr>
  </w:style>
  <w:style w:type="paragraph" w:customStyle="1" w:styleId="Textoindependiente31">
    <w:name w:val="Texto independiente 31"/>
    <w:basedOn w:val="Normal"/>
    <w:rsid w:val="00556947"/>
    <w:pPr>
      <w:suppressAutoHyphens/>
      <w:spacing w:after="0" w:line="240" w:lineRule="auto"/>
    </w:pPr>
    <w:rPr>
      <w:rFonts w:ascii="Abadi MT Condensed" w:eastAsia="Times New Roman" w:hAnsi="Abadi MT Condensed" w:cs="Times New Roman"/>
      <w:sz w:val="28"/>
      <w:szCs w:val="24"/>
      <w:lang w:eastAsia="ar-SA"/>
    </w:rPr>
  </w:style>
  <w:style w:type="paragraph" w:customStyle="1" w:styleId="Contenidodelatabla">
    <w:name w:val="Contenido de la tabla"/>
    <w:basedOn w:val="Normal"/>
    <w:rsid w:val="0055694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Default">
    <w:name w:val="Default"/>
    <w:rsid w:val="00556947"/>
    <w:pPr>
      <w:suppressAutoHyphens/>
      <w:spacing w:after="0" w:line="100" w:lineRule="atLeast"/>
    </w:pPr>
    <w:rPr>
      <w:rFonts w:ascii="Arial" w:eastAsia="SimSun" w:hAnsi="Arial" w:cs="Arial"/>
      <w:color w:val="000000"/>
      <w:kern w:val="1"/>
      <w:sz w:val="24"/>
      <w:szCs w:val="24"/>
      <w:lang w:val="es-CO" w:eastAsia="ar-SA"/>
    </w:rPr>
  </w:style>
  <w:style w:type="paragraph" w:styleId="NormalWeb">
    <w:name w:val="Normal (Web)"/>
    <w:basedOn w:val="Normal"/>
    <w:uiPriority w:val="99"/>
    <w:unhideWhenUsed/>
    <w:rsid w:val="00556947"/>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556947"/>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1"/>
    <w:qFormat/>
    <w:rsid w:val="00556947"/>
    <w:pPr>
      <w:suppressAutoHyphens/>
      <w:spacing w:after="0" w:line="240" w:lineRule="auto"/>
      <w:ind w:left="708"/>
    </w:pPr>
    <w:rPr>
      <w:rFonts w:ascii="Times New Roman" w:eastAsia="Times New Roman" w:hAnsi="Times New Roman" w:cs="Times New Roman"/>
      <w:kern w:val="1"/>
      <w:sz w:val="24"/>
      <w:szCs w:val="24"/>
      <w:lang w:eastAsia="ar-SA"/>
    </w:rPr>
  </w:style>
  <w:style w:type="character" w:customStyle="1" w:styleId="PrrafodelistaCar">
    <w:name w:val="Párrafo de lista Car"/>
    <w:link w:val="Prrafodelista"/>
    <w:uiPriority w:val="1"/>
    <w:locked/>
    <w:rsid w:val="00556947"/>
    <w:rPr>
      <w:rFonts w:ascii="Times New Roman" w:eastAsia="Times New Roman" w:hAnsi="Times New Roman" w:cs="Times New Roman"/>
      <w:kern w:val="1"/>
      <w:sz w:val="24"/>
      <w:szCs w:val="24"/>
      <w:lang w:eastAsia="ar-SA"/>
    </w:rPr>
  </w:style>
  <w:style w:type="character" w:styleId="Textoennegrita">
    <w:name w:val="Strong"/>
    <w:basedOn w:val="Fuentedeprrafopredeter"/>
    <w:uiPriority w:val="22"/>
    <w:qFormat/>
    <w:rsid w:val="00D74EE7"/>
    <w:rPr>
      <w:b/>
      <w:bCs/>
    </w:rPr>
  </w:style>
  <w:style w:type="paragraph" w:styleId="Textonotapie">
    <w:name w:val="footnote text"/>
    <w:basedOn w:val="Normal"/>
    <w:link w:val="TextonotapieCar"/>
    <w:uiPriority w:val="99"/>
    <w:semiHidden/>
    <w:unhideWhenUsed/>
    <w:rsid w:val="00D74EE7"/>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D74EE7"/>
    <w:rPr>
      <w:sz w:val="20"/>
      <w:szCs w:val="20"/>
      <w:lang w:val="es-CO"/>
    </w:rPr>
  </w:style>
  <w:style w:type="character" w:styleId="Refdenotaalpie">
    <w:name w:val="footnote reference"/>
    <w:basedOn w:val="Fuentedeprrafopredeter"/>
    <w:uiPriority w:val="99"/>
    <w:semiHidden/>
    <w:unhideWhenUsed/>
    <w:rsid w:val="00D74EE7"/>
    <w:rPr>
      <w:vertAlign w:val="superscript"/>
    </w:rPr>
  </w:style>
  <w:style w:type="character" w:customStyle="1" w:styleId="apple-converted-space">
    <w:name w:val="apple-converted-space"/>
    <w:basedOn w:val="Fuentedeprrafopredeter"/>
    <w:rsid w:val="00D74EE7"/>
  </w:style>
  <w:style w:type="character" w:styleId="Hipervnculo">
    <w:name w:val="Hyperlink"/>
    <w:basedOn w:val="Fuentedeprrafopredeter"/>
    <w:uiPriority w:val="99"/>
    <w:unhideWhenUsed/>
    <w:rsid w:val="00D74EE7"/>
    <w:rPr>
      <w:color w:val="0000FF"/>
      <w:u w:val="single"/>
    </w:rPr>
  </w:style>
  <w:style w:type="paragraph" w:customStyle="1" w:styleId="font8">
    <w:name w:val="font_8"/>
    <w:basedOn w:val="Normal"/>
    <w:rsid w:val="00C3674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A069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240138">
      <w:bodyDiv w:val="1"/>
      <w:marLeft w:val="0"/>
      <w:marRight w:val="0"/>
      <w:marTop w:val="0"/>
      <w:marBottom w:val="0"/>
      <w:divBdr>
        <w:top w:val="none" w:sz="0" w:space="0" w:color="auto"/>
        <w:left w:val="none" w:sz="0" w:space="0" w:color="auto"/>
        <w:bottom w:val="none" w:sz="0" w:space="0" w:color="auto"/>
        <w:right w:val="none" w:sz="0" w:space="0" w:color="auto"/>
      </w:divBdr>
    </w:div>
    <w:div w:id="202042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0B2DE-289C-4A82-AF32-D0FF4D57D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13368</TotalTime>
  <Pages>14</Pages>
  <Words>3184</Words>
  <Characters>17515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 DE CULTURA</dc:creator>
  <cp:lastModifiedBy>Administrador</cp:lastModifiedBy>
  <cp:revision>85</cp:revision>
  <cp:lastPrinted>2023-01-31T21:11:00Z</cp:lastPrinted>
  <dcterms:created xsi:type="dcterms:W3CDTF">2023-01-19T22:03:00Z</dcterms:created>
  <dcterms:modified xsi:type="dcterms:W3CDTF">2024-01-25T15:09:00Z</dcterms:modified>
</cp:coreProperties>
</file>