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2279" w14:textId="77777777" w:rsidR="005F402E" w:rsidRDefault="005F402E" w:rsidP="00210D4A">
      <w:pPr>
        <w:spacing w:after="0" w:line="276" w:lineRule="auto"/>
        <w:jc w:val="both"/>
        <w:rPr>
          <w:rFonts w:ascii="Tahoma" w:eastAsia="Tahoma" w:hAnsi="Tahoma" w:cs="Tahoma"/>
          <w:sz w:val="24"/>
          <w:szCs w:val="24"/>
        </w:rPr>
      </w:pPr>
    </w:p>
    <w:p w14:paraId="696948FB" w14:textId="77777777" w:rsidR="005F402E" w:rsidRDefault="005F402E" w:rsidP="00210D4A">
      <w:pPr>
        <w:spacing w:after="0" w:line="276" w:lineRule="auto"/>
        <w:jc w:val="both"/>
        <w:rPr>
          <w:rFonts w:ascii="Tahoma" w:eastAsia="Tahoma" w:hAnsi="Tahoma" w:cs="Tahoma"/>
          <w:sz w:val="24"/>
          <w:szCs w:val="24"/>
        </w:rPr>
      </w:pPr>
    </w:p>
    <w:p w14:paraId="1985CCCB" w14:textId="77777777" w:rsidR="00210D4A" w:rsidRDefault="00000000" w:rsidP="00210D4A">
      <w:pPr>
        <w:spacing w:after="0" w:line="276" w:lineRule="auto"/>
        <w:jc w:val="center"/>
        <w:rPr>
          <w:rFonts w:ascii="Tahoma" w:eastAsia="Tahoma" w:hAnsi="Tahoma" w:cs="Tahoma"/>
          <w:sz w:val="32"/>
          <w:szCs w:val="32"/>
        </w:rPr>
      </w:pPr>
      <w:r>
        <w:rPr>
          <w:rFonts w:ascii="Tahoma" w:eastAsia="Tahoma" w:hAnsi="Tahoma" w:cs="Tahoma"/>
          <w:sz w:val="32"/>
          <w:szCs w:val="32"/>
        </w:rPr>
        <w:t>CONVOCATORIA PÚBLICA PARA PARTICIPAR EN LA SELECCIÓN DE 4 ARRENDATARIOS EN LOS ESPACIOS DENOMINADOS “BULEVAR DE LA 48”</w:t>
      </w:r>
    </w:p>
    <w:p w14:paraId="657BB175" w14:textId="77777777" w:rsidR="00210D4A" w:rsidRDefault="00210D4A" w:rsidP="00210D4A">
      <w:pPr>
        <w:spacing w:after="0" w:line="276" w:lineRule="auto"/>
        <w:jc w:val="both"/>
        <w:rPr>
          <w:rFonts w:ascii="Tahoma" w:eastAsia="Tahoma" w:hAnsi="Tahoma" w:cs="Tahoma"/>
          <w:sz w:val="32"/>
          <w:szCs w:val="32"/>
        </w:rPr>
      </w:pPr>
    </w:p>
    <w:p w14:paraId="586D7A43" w14:textId="77777777" w:rsidR="00210D4A" w:rsidRDefault="00210D4A" w:rsidP="00210D4A">
      <w:pPr>
        <w:spacing w:after="0" w:line="276" w:lineRule="auto"/>
        <w:jc w:val="both"/>
        <w:rPr>
          <w:rFonts w:ascii="Tahoma" w:eastAsia="Tahoma" w:hAnsi="Tahoma" w:cs="Tahoma"/>
          <w:sz w:val="32"/>
          <w:szCs w:val="32"/>
        </w:rPr>
      </w:pPr>
    </w:p>
    <w:p w14:paraId="0721BAE6" w14:textId="3D0E37B3" w:rsidR="005F402E" w:rsidRPr="00210D4A" w:rsidRDefault="00000000" w:rsidP="00210D4A">
      <w:pPr>
        <w:spacing w:after="0" w:line="276" w:lineRule="auto"/>
        <w:jc w:val="center"/>
        <w:rPr>
          <w:rFonts w:ascii="Tahoma" w:eastAsia="Tahoma" w:hAnsi="Tahoma" w:cs="Tahoma"/>
          <w:sz w:val="32"/>
          <w:szCs w:val="32"/>
          <w:lang w:val="en-US"/>
        </w:rPr>
      </w:pPr>
      <w:r w:rsidRPr="00210D4A">
        <w:rPr>
          <w:rFonts w:ascii="Tahoma" w:eastAsia="Tahoma" w:hAnsi="Tahoma" w:cs="Tahoma"/>
          <w:sz w:val="32"/>
          <w:szCs w:val="32"/>
          <w:lang w:val="en-US"/>
        </w:rPr>
        <w:t>FOOD TRUCKS</w:t>
      </w:r>
      <w:r w:rsidR="00210D4A" w:rsidRPr="00210D4A">
        <w:rPr>
          <w:rFonts w:ascii="Tahoma" w:eastAsia="Tahoma" w:hAnsi="Tahoma" w:cs="Tahoma"/>
          <w:sz w:val="32"/>
          <w:szCs w:val="32"/>
          <w:lang w:val="en-US"/>
        </w:rPr>
        <w:t xml:space="preserve">, </w:t>
      </w:r>
      <w:bookmarkStart w:id="0" w:name="_Hlk139984620"/>
      <w:r w:rsidR="00210D4A" w:rsidRPr="00210D4A">
        <w:rPr>
          <w:rFonts w:ascii="Tahoma" w:eastAsia="Tahoma" w:hAnsi="Tahoma" w:cs="Tahoma"/>
          <w:sz w:val="32"/>
          <w:szCs w:val="32"/>
          <w:lang w:val="en-US"/>
        </w:rPr>
        <w:t>TRAILES Y CONTAINERS GASTRONÓMICOS</w:t>
      </w:r>
      <w:bookmarkEnd w:id="0"/>
      <w:r w:rsidRPr="00210D4A">
        <w:rPr>
          <w:rFonts w:ascii="Tahoma" w:eastAsia="Tahoma" w:hAnsi="Tahoma" w:cs="Tahoma"/>
          <w:sz w:val="32"/>
          <w:szCs w:val="32"/>
          <w:lang w:val="en-US"/>
        </w:rPr>
        <w:t>.</w:t>
      </w:r>
    </w:p>
    <w:p w14:paraId="340BCABE" w14:textId="77777777" w:rsidR="005F402E" w:rsidRPr="00210D4A" w:rsidRDefault="005F402E" w:rsidP="00210D4A">
      <w:pPr>
        <w:spacing w:after="0" w:line="276" w:lineRule="auto"/>
        <w:jc w:val="both"/>
        <w:rPr>
          <w:rFonts w:ascii="Tahoma" w:eastAsia="Tahoma" w:hAnsi="Tahoma" w:cs="Tahoma"/>
          <w:sz w:val="32"/>
          <w:szCs w:val="32"/>
          <w:lang w:val="en-US"/>
        </w:rPr>
      </w:pPr>
    </w:p>
    <w:p w14:paraId="436DB5E9" w14:textId="77777777" w:rsidR="005F402E" w:rsidRPr="00210D4A" w:rsidRDefault="005F402E" w:rsidP="00210D4A">
      <w:pPr>
        <w:spacing w:after="0" w:line="276" w:lineRule="auto"/>
        <w:jc w:val="both"/>
        <w:rPr>
          <w:rFonts w:ascii="Tahoma" w:eastAsia="Tahoma" w:hAnsi="Tahoma" w:cs="Tahoma"/>
          <w:sz w:val="32"/>
          <w:szCs w:val="32"/>
          <w:lang w:val="en-US"/>
        </w:rPr>
      </w:pPr>
    </w:p>
    <w:p w14:paraId="0F3B81DE" w14:textId="77777777" w:rsidR="005F402E" w:rsidRPr="00210D4A" w:rsidRDefault="005F402E" w:rsidP="00210D4A">
      <w:pPr>
        <w:spacing w:after="0" w:line="276" w:lineRule="auto"/>
        <w:jc w:val="center"/>
        <w:rPr>
          <w:rFonts w:ascii="Tahoma" w:eastAsia="Tahoma" w:hAnsi="Tahoma" w:cs="Tahoma"/>
          <w:sz w:val="32"/>
          <w:szCs w:val="32"/>
          <w:lang w:val="en-US"/>
        </w:rPr>
      </w:pPr>
    </w:p>
    <w:p w14:paraId="78F1CEC1" w14:textId="77777777" w:rsidR="005F402E" w:rsidRDefault="00000000" w:rsidP="00210D4A">
      <w:pPr>
        <w:spacing w:after="0" w:line="276" w:lineRule="auto"/>
        <w:jc w:val="center"/>
        <w:rPr>
          <w:rFonts w:ascii="Tahoma" w:eastAsia="Tahoma" w:hAnsi="Tahoma" w:cs="Tahoma"/>
          <w:sz w:val="32"/>
          <w:szCs w:val="32"/>
        </w:rPr>
      </w:pPr>
      <w:r>
        <w:rPr>
          <w:rFonts w:ascii="Tahoma" w:eastAsia="Tahoma" w:hAnsi="Tahoma" w:cs="Tahoma"/>
          <w:sz w:val="32"/>
          <w:szCs w:val="32"/>
        </w:rPr>
        <w:t>CONVOCATORIA PÚBLICA</w:t>
      </w:r>
    </w:p>
    <w:p w14:paraId="5B8C5A5E" w14:textId="77777777" w:rsidR="005F402E" w:rsidRDefault="005F402E" w:rsidP="00210D4A">
      <w:pPr>
        <w:spacing w:after="0" w:line="276" w:lineRule="auto"/>
        <w:jc w:val="both"/>
        <w:rPr>
          <w:rFonts w:ascii="Tahoma" w:eastAsia="Tahoma" w:hAnsi="Tahoma" w:cs="Tahoma"/>
          <w:sz w:val="32"/>
          <w:szCs w:val="32"/>
        </w:rPr>
      </w:pPr>
    </w:p>
    <w:p w14:paraId="3273A3F0" w14:textId="77777777" w:rsidR="005F402E" w:rsidRDefault="005F402E" w:rsidP="00210D4A">
      <w:pPr>
        <w:spacing w:after="0" w:line="276" w:lineRule="auto"/>
        <w:jc w:val="both"/>
        <w:rPr>
          <w:rFonts w:ascii="Tahoma" w:eastAsia="Tahoma" w:hAnsi="Tahoma" w:cs="Tahoma"/>
          <w:sz w:val="32"/>
          <w:szCs w:val="32"/>
        </w:rPr>
      </w:pPr>
    </w:p>
    <w:p w14:paraId="1964F539" w14:textId="77777777" w:rsidR="005F402E" w:rsidRDefault="005F402E" w:rsidP="00210D4A">
      <w:pPr>
        <w:spacing w:after="0" w:line="276" w:lineRule="auto"/>
        <w:jc w:val="both"/>
        <w:rPr>
          <w:rFonts w:ascii="Tahoma" w:eastAsia="Tahoma" w:hAnsi="Tahoma" w:cs="Tahoma"/>
          <w:sz w:val="32"/>
          <w:szCs w:val="32"/>
        </w:rPr>
      </w:pPr>
    </w:p>
    <w:p w14:paraId="512046AD" w14:textId="77777777" w:rsidR="005F402E" w:rsidRDefault="00000000" w:rsidP="00210D4A">
      <w:pPr>
        <w:spacing w:after="0" w:line="276" w:lineRule="auto"/>
        <w:jc w:val="both"/>
        <w:rPr>
          <w:rFonts w:ascii="Tahoma" w:eastAsia="Tahoma" w:hAnsi="Tahoma" w:cs="Tahoma"/>
          <w:sz w:val="32"/>
          <w:szCs w:val="32"/>
        </w:rPr>
      </w:pPr>
      <w:r>
        <w:rPr>
          <w:rFonts w:ascii="Tahoma" w:eastAsia="Tahoma" w:hAnsi="Tahoma" w:cs="Tahoma"/>
          <w:sz w:val="32"/>
          <w:szCs w:val="32"/>
        </w:rPr>
        <w:t>SE RECOMIENDA A LOS INTERESADOS EN PARTICIPAR DE ESTA CONVOCATORIA, LEER CUIDADOSAMENTE EL PRESENTE DOCUMENTO CON EL FIN DE CONOCER LAS BASES Y LOS PROPONENTES PUEDAN ELABORAR SUS PROPUESTAS EN DEBIDA FORMA PARA QUE CUMPLAN CON TODOS LOS REQUISITOS AQUÍ ESTABLECIDOS.</w:t>
      </w:r>
    </w:p>
    <w:p w14:paraId="5E4432D0" w14:textId="77777777" w:rsidR="005F402E" w:rsidRDefault="005F402E" w:rsidP="00210D4A">
      <w:pPr>
        <w:spacing w:after="0" w:line="276" w:lineRule="auto"/>
        <w:jc w:val="both"/>
        <w:rPr>
          <w:rFonts w:ascii="Tahoma" w:eastAsia="Tahoma" w:hAnsi="Tahoma" w:cs="Tahoma"/>
          <w:sz w:val="32"/>
          <w:szCs w:val="32"/>
        </w:rPr>
      </w:pPr>
    </w:p>
    <w:p w14:paraId="5147EDF8" w14:textId="77777777" w:rsidR="005F402E" w:rsidRDefault="005F402E" w:rsidP="00210D4A">
      <w:pPr>
        <w:spacing w:after="0" w:line="276" w:lineRule="auto"/>
        <w:jc w:val="both"/>
        <w:rPr>
          <w:rFonts w:ascii="Tahoma" w:eastAsia="Tahoma" w:hAnsi="Tahoma" w:cs="Tahoma"/>
          <w:sz w:val="32"/>
          <w:szCs w:val="32"/>
        </w:rPr>
      </w:pPr>
    </w:p>
    <w:p w14:paraId="4F811A29" w14:textId="77777777" w:rsidR="005F402E" w:rsidRDefault="005F402E" w:rsidP="00210D4A">
      <w:pPr>
        <w:spacing w:after="0" w:line="276" w:lineRule="auto"/>
        <w:jc w:val="both"/>
        <w:rPr>
          <w:rFonts w:ascii="Tahoma" w:eastAsia="Tahoma" w:hAnsi="Tahoma" w:cs="Tahoma"/>
          <w:sz w:val="32"/>
          <w:szCs w:val="32"/>
        </w:rPr>
      </w:pPr>
    </w:p>
    <w:p w14:paraId="26D57348" w14:textId="19BC8D6F" w:rsidR="005F402E" w:rsidRPr="008E1CAE" w:rsidRDefault="002B41FE" w:rsidP="00210D4A">
      <w:pPr>
        <w:spacing w:after="0" w:line="276" w:lineRule="auto"/>
        <w:jc w:val="center"/>
        <w:rPr>
          <w:rFonts w:ascii="Tahoma" w:eastAsia="Tahoma" w:hAnsi="Tahoma" w:cs="Tahoma"/>
        </w:rPr>
      </w:pPr>
      <w:r>
        <w:rPr>
          <w:rFonts w:ascii="Tahoma" w:eastAsia="Tahoma" w:hAnsi="Tahoma" w:cs="Tahoma"/>
          <w:sz w:val="32"/>
          <w:szCs w:val="32"/>
        </w:rPr>
        <w:t>11 DE JULIO DE 2023</w:t>
      </w:r>
    </w:p>
    <w:p w14:paraId="5542ECC4" w14:textId="62FCAA96" w:rsidR="005F402E" w:rsidRPr="008E1CAE" w:rsidRDefault="00000000" w:rsidP="008E1CAE">
      <w:pPr>
        <w:spacing w:after="0" w:line="276" w:lineRule="auto"/>
        <w:jc w:val="center"/>
        <w:rPr>
          <w:rFonts w:ascii="Tahoma" w:eastAsia="Tahoma" w:hAnsi="Tahoma" w:cs="Tahoma"/>
          <w:b/>
        </w:rPr>
      </w:pPr>
      <w:r w:rsidRPr="008E1CAE">
        <w:br w:type="page"/>
      </w:r>
      <w:r w:rsidRPr="008E1CAE">
        <w:rPr>
          <w:rFonts w:ascii="Tahoma" w:eastAsia="Tahoma" w:hAnsi="Tahoma" w:cs="Tahoma"/>
          <w:b/>
        </w:rPr>
        <w:lastRenderedPageBreak/>
        <w:t>INTRODUCCIÓN</w:t>
      </w:r>
    </w:p>
    <w:p w14:paraId="2BCD96BB" w14:textId="77777777" w:rsidR="005F402E" w:rsidRPr="008E1CAE" w:rsidRDefault="005F402E" w:rsidP="00210D4A">
      <w:pPr>
        <w:spacing w:after="0" w:line="276" w:lineRule="auto"/>
        <w:jc w:val="both"/>
        <w:rPr>
          <w:rFonts w:ascii="Tahoma" w:eastAsia="Tahoma" w:hAnsi="Tahoma" w:cs="Tahoma"/>
        </w:rPr>
      </w:pPr>
    </w:p>
    <w:p w14:paraId="091C45E0" w14:textId="485A7C86" w:rsidR="005F402E" w:rsidRPr="008E1CAE" w:rsidRDefault="00000000" w:rsidP="00210D4A">
      <w:pPr>
        <w:spacing w:after="0" w:line="276" w:lineRule="auto"/>
        <w:jc w:val="both"/>
        <w:rPr>
          <w:rFonts w:ascii="Tahoma" w:eastAsia="Tahoma" w:hAnsi="Tahoma" w:cs="Tahoma"/>
        </w:rPr>
      </w:pPr>
      <w:r w:rsidRPr="008E1CAE">
        <w:rPr>
          <w:rFonts w:ascii="Tahoma" w:eastAsia="Tahoma" w:hAnsi="Tahoma" w:cs="Tahoma"/>
        </w:rPr>
        <w:t xml:space="preserve">Mediante el </w:t>
      </w:r>
      <w:r w:rsidR="0011172C" w:rsidRPr="008E1CAE">
        <w:rPr>
          <w:rFonts w:ascii="Tahoma" w:eastAsia="Tahoma" w:hAnsi="Tahoma" w:cs="Tahoma"/>
        </w:rPr>
        <w:t>A</w:t>
      </w:r>
      <w:r w:rsidRPr="008E1CAE">
        <w:rPr>
          <w:rFonts w:ascii="Tahoma" w:eastAsia="Tahoma" w:hAnsi="Tahoma" w:cs="Tahoma"/>
        </w:rPr>
        <w:t xml:space="preserve">cuerdo 491 el 2 de abril de 2001, fue transformada la empresa industrial y comercial del Estado, conocida hasta entonces como Fomento y Turismo de Manizales en un establecimiento público, descentralizado, del orden municipal, adscrito a la alcaldía de Manizales, con personería jurídica, autonomía administrativa, presupuestal y patrimonio propio e independiente, que se denominó Instituto de Cultura y Turismo de Manizales. </w:t>
      </w:r>
    </w:p>
    <w:p w14:paraId="1CB14FDC" w14:textId="77777777" w:rsidR="005F402E" w:rsidRPr="008E1CAE" w:rsidRDefault="005F402E" w:rsidP="00210D4A">
      <w:pPr>
        <w:spacing w:after="0" w:line="276" w:lineRule="auto"/>
        <w:jc w:val="both"/>
        <w:rPr>
          <w:rFonts w:ascii="Tahoma" w:eastAsia="Tahoma" w:hAnsi="Tahoma" w:cs="Tahoma"/>
        </w:rPr>
      </w:pPr>
    </w:p>
    <w:p w14:paraId="59516836" w14:textId="77777777" w:rsidR="005F402E" w:rsidRPr="008E1CAE" w:rsidRDefault="00000000" w:rsidP="00210D4A">
      <w:pPr>
        <w:spacing w:after="0" w:line="276" w:lineRule="auto"/>
        <w:jc w:val="both"/>
        <w:rPr>
          <w:rFonts w:ascii="Tahoma" w:eastAsia="Tahoma" w:hAnsi="Tahoma" w:cs="Tahoma"/>
        </w:rPr>
      </w:pPr>
      <w:r w:rsidRPr="008E1CAE">
        <w:rPr>
          <w:rFonts w:ascii="Tahoma" w:eastAsia="Tahoma" w:hAnsi="Tahoma" w:cs="Tahoma"/>
        </w:rPr>
        <w:t>Dentro de las funciones misionales de la entidad se encuentra la promoción del turismo como un renglón importante de la economía que incide en el desarrollo económico y en la calidad de vida de los habitantes de la ciudad.</w:t>
      </w:r>
    </w:p>
    <w:p w14:paraId="2317CFC9" w14:textId="77777777" w:rsidR="005F402E" w:rsidRPr="008E1CAE" w:rsidRDefault="005F402E" w:rsidP="00210D4A">
      <w:pPr>
        <w:spacing w:after="0" w:line="276" w:lineRule="auto"/>
        <w:jc w:val="both"/>
        <w:rPr>
          <w:rFonts w:ascii="Tahoma" w:eastAsia="Tahoma" w:hAnsi="Tahoma" w:cs="Tahoma"/>
        </w:rPr>
      </w:pPr>
    </w:p>
    <w:p w14:paraId="638B28A3" w14:textId="562FFE6B" w:rsidR="005F402E" w:rsidRPr="008E1CAE" w:rsidRDefault="00000000" w:rsidP="00210D4A">
      <w:pPr>
        <w:spacing w:after="0" w:line="276" w:lineRule="auto"/>
        <w:jc w:val="both"/>
        <w:rPr>
          <w:rFonts w:ascii="Arial" w:eastAsia="Arial" w:hAnsi="Arial" w:cs="Arial"/>
        </w:rPr>
      </w:pPr>
      <w:r w:rsidRPr="008E1CAE">
        <w:rPr>
          <w:rFonts w:ascii="Tahoma" w:eastAsia="Tahoma" w:hAnsi="Tahoma" w:cs="Tahoma"/>
        </w:rPr>
        <w:t xml:space="preserve">El municipio de Manizales, a través de la </w:t>
      </w:r>
      <w:r w:rsidR="0011172C" w:rsidRPr="008E1CAE">
        <w:rPr>
          <w:rFonts w:ascii="Tahoma" w:eastAsia="Tahoma" w:hAnsi="Tahoma" w:cs="Tahoma"/>
        </w:rPr>
        <w:t>A</w:t>
      </w:r>
      <w:r w:rsidRPr="008E1CAE">
        <w:rPr>
          <w:rFonts w:ascii="Tahoma" w:eastAsia="Tahoma" w:hAnsi="Tahoma" w:cs="Tahoma"/>
        </w:rPr>
        <w:t xml:space="preserve">lcaldía </w:t>
      </w:r>
      <w:r w:rsidR="0011172C" w:rsidRPr="008E1CAE">
        <w:rPr>
          <w:rFonts w:ascii="Tahoma" w:eastAsia="Tahoma" w:hAnsi="Tahoma" w:cs="Tahoma"/>
        </w:rPr>
        <w:t>M</w:t>
      </w:r>
      <w:r w:rsidRPr="008E1CAE">
        <w:rPr>
          <w:rFonts w:ascii="Tahoma" w:eastAsia="Tahoma" w:hAnsi="Tahoma" w:cs="Tahoma"/>
        </w:rPr>
        <w:t>unicipal, con el fin de reactivar el sector de la calle 48 de Manizales con avenida paralela; construyó el denominado bulevar de la 48</w:t>
      </w:r>
      <w:r w:rsidRPr="008E1CAE">
        <w:rPr>
          <w:rFonts w:ascii="Arial" w:eastAsia="Arial" w:hAnsi="Arial" w:cs="Arial"/>
        </w:rPr>
        <w:t>, un espacio público diseñado para el descanso y el esparcimiento de todos sus habitantes, este bulevar es parte del proyecto Campus Manizales, cuyo objetivo es conectar las universidades de la ciudad mediante parques, ciclorrutas y otros espacios.</w:t>
      </w:r>
    </w:p>
    <w:p w14:paraId="6CA2CE27" w14:textId="77777777" w:rsidR="005F402E" w:rsidRPr="008E1CAE" w:rsidRDefault="005F402E" w:rsidP="00210D4A">
      <w:pPr>
        <w:spacing w:after="0" w:line="276" w:lineRule="auto"/>
        <w:jc w:val="both"/>
        <w:rPr>
          <w:rFonts w:ascii="Arial" w:eastAsia="Arial" w:hAnsi="Arial" w:cs="Arial"/>
        </w:rPr>
      </w:pPr>
    </w:p>
    <w:p w14:paraId="3CCB9F4F" w14:textId="77777777" w:rsidR="005F402E" w:rsidRPr="008E1CAE" w:rsidRDefault="00000000" w:rsidP="00210D4A">
      <w:pPr>
        <w:spacing w:after="0" w:line="276" w:lineRule="auto"/>
        <w:jc w:val="both"/>
        <w:rPr>
          <w:rFonts w:ascii="Arial" w:eastAsia="Arial" w:hAnsi="Arial" w:cs="Arial"/>
        </w:rPr>
      </w:pPr>
      <w:r w:rsidRPr="008E1CAE">
        <w:rPr>
          <w:rFonts w:ascii="Arial" w:eastAsia="Arial" w:hAnsi="Arial" w:cs="Arial"/>
        </w:rPr>
        <w:t>El propósito de este lugar es que todos los manizaleños puedan disfrutarlo, sin importar si son estudiantes o no, para socializar, trabajar, estudiar o simplemente relajarse. Para ello, el sitio cuenta con amplios andenes, senderos peatonales, una ciclorruta, una zona verde, terrazas con sombrillas, jardines, infraestructura para transporte público y una fuente. Además, su ubicación estratégica permite el tránsito de todo tipo de personas y un intercambio comercial dinámico que favorece a los comerciantes locales.</w:t>
      </w:r>
    </w:p>
    <w:p w14:paraId="5D8E5B72" w14:textId="77777777" w:rsidR="0011172C" w:rsidRPr="008E1CAE" w:rsidRDefault="0011172C" w:rsidP="00210D4A">
      <w:pPr>
        <w:spacing w:after="0" w:line="276" w:lineRule="auto"/>
        <w:jc w:val="both"/>
        <w:rPr>
          <w:rFonts w:ascii="Arial" w:eastAsia="Arial" w:hAnsi="Arial" w:cs="Arial"/>
        </w:rPr>
      </w:pPr>
    </w:p>
    <w:p w14:paraId="6AAB7E53" w14:textId="77777777" w:rsidR="005F402E" w:rsidRPr="008E1CAE" w:rsidRDefault="00000000" w:rsidP="00210D4A">
      <w:pPr>
        <w:spacing w:after="0" w:line="276" w:lineRule="auto"/>
        <w:jc w:val="both"/>
        <w:rPr>
          <w:rFonts w:ascii="Arial" w:eastAsia="Arial" w:hAnsi="Arial" w:cs="Arial"/>
        </w:rPr>
      </w:pPr>
      <w:r w:rsidRPr="008E1CAE">
        <w:rPr>
          <w:rFonts w:ascii="Arial" w:eastAsia="Arial" w:hAnsi="Arial" w:cs="Arial"/>
        </w:rPr>
        <w:t>Su aspecto libre embellece la ciudad en un punto en el que se ubica la Facultad de Medicina de la Universidad de Caldas, el SES Hospital de Caldas y sirve como conexión entre la Avenida Santander y la Avenida Paralela.</w:t>
      </w:r>
    </w:p>
    <w:p w14:paraId="5E024021" w14:textId="77777777" w:rsidR="0011172C" w:rsidRPr="008E1CAE" w:rsidRDefault="0011172C" w:rsidP="00210D4A">
      <w:pPr>
        <w:spacing w:after="0" w:line="276" w:lineRule="auto"/>
        <w:jc w:val="both"/>
        <w:rPr>
          <w:rFonts w:ascii="Arial" w:eastAsia="Arial" w:hAnsi="Arial" w:cs="Arial"/>
        </w:rPr>
      </w:pPr>
    </w:p>
    <w:p w14:paraId="501A342E" w14:textId="238027CE" w:rsidR="005F402E" w:rsidRPr="008E1CAE" w:rsidRDefault="00000000" w:rsidP="00210D4A">
      <w:pPr>
        <w:spacing w:after="0" w:line="276" w:lineRule="auto"/>
        <w:jc w:val="both"/>
        <w:rPr>
          <w:rFonts w:ascii="Tahoma" w:eastAsia="Tahoma" w:hAnsi="Tahoma" w:cs="Tahoma"/>
        </w:rPr>
      </w:pPr>
      <w:r w:rsidRPr="008E1CAE">
        <w:rPr>
          <w:rFonts w:ascii="Tahoma" w:eastAsia="Tahoma" w:hAnsi="Tahoma" w:cs="Tahoma"/>
        </w:rPr>
        <w:t xml:space="preserve">Para dar cumplimiento a los objetivos anteriores, la Alcaldía municipal y el Instituto de Cultura y Turismo de Manizales, celebraron un </w:t>
      </w:r>
      <w:r w:rsidRPr="008E1CAE">
        <w:rPr>
          <w:rFonts w:ascii="Arial" w:eastAsia="Arial" w:hAnsi="Arial" w:cs="Arial"/>
        </w:rPr>
        <w:t>convenio interadministrativo tiene por objeto</w:t>
      </w:r>
      <w:r w:rsidRPr="008E1CAE">
        <w:rPr>
          <w:rFonts w:ascii="Arial" w:eastAsia="Arial" w:hAnsi="Arial" w:cs="Arial"/>
          <w:b/>
        </w:rPr>
        <w:t xml:space="preserve"> “LA COLABORACIÓN MUTUA, COOPERACIÓN Y UNIÓN DE ESFUERZOS ENTRE EL MUNICIPIO DE MANIZALES Y EL INSTITUTO DE CULTURA Y TURISMO DE MANIZALES MEDIANTE LA AUTORIZACIÓN PARA QUE EL INSTITUTO DE CULTURA Y TURISMO ADMINISTRE EL “BOULEVARD DE LA CALLE 48” Y EL PARQUE DEL CUIDADO, CON TODOS SUS COMPONENTES”.</w:t>
      </w:r>
      <w:r w:rsidRPr="008E1CAE">
        <w:rPr>
          <w:rFonts w:ascii="Tahoma" w:eastAsia="Tahoma" w:hAnsi="Tahoma" w:cs="Tahoma"/>
        </w:rPr>
        <w:t>, con el fin de que el ente descentralizado sea quien administra este proyecto y se encargue de convocar y seleccionar a que quieran celebrar contratos de arrendamiento que les permitan usar el inmueble y establecer allí un FOOD TRUCK</w:t>
      </w:r>
      <w:r w:rsidR="0011172C" w:rsidRPr="008E1CAE">
        <w:rPr>
          <w:rFonts w:ascii="Tahoma" w:eastAsia="Tahoma" w:hAnsi="Tahoma" w:cs="Tahoma"/>
        </w:rPr>
        <w:t>, CONTAINERS O</w:t>
      </w:r>
      <w:r w:rsidRPr="008E1CAE">
        <w:rPr>
          <w:rFonts w:ascii="Tahoma" w:eastAsia="Tahoma" w:hAnsi="Tahoma" w:cs="Tahoma"/>
        </w:rPr>
        <w:t xml:space="preserve"> TRÁILES</w:t>
      </w:r>
      <w:r w:rsidR="0011172C" w:rsidRPr="008E1CAE">
        <w:rPr>
          <w:rFonts w:ascii="Tahoma" w:eastAsia="Tahoma" w:hAnsi="Tahoma" w:cs="Tahoma"/>
        </w:rPr>
        <w:t xml:space="preserve"> GASTRONÓMICOS</w:t>
      </w:r>
      <w:r w:rsidRPr="008E1CAE">
        <w:rPr>
          <w:rFonts w:ascii="Tahoma" w:eastAsia="Tahoma" w:hAnsi="Tahoma" w:cs="Tahoma"/>
        </w:rPr>
        <w:t>, qué incentive</w:t>
      </w:r>
      <w:r w:rsidR="0011172C" w:rsidRPr="008E1CAE">
        <w:rPr>
          <w:rFonts w:ascii="Tahoma" w:eastAsia="Tahoma" w:hAnsi="Tahoma" w:cs="Tahoma"/>
        </w:rPr>
        <w:t>n</w:t>
      </w:r>
      <w:r w:rsidRPr="008E1CAE">
        <w:rPr>
          <w:rFonts w:ascii="Tahoma" w:eastAsia="Tahoma" w:hAnsi="Tahoma" w:cs="Tahoma"/>
        </w:rPr>
        <w:t xml:space="preserve"> la reactivación del sector calle 48, entre las Av. Paralela y la Av. Santander.</w:t>
      </w:r>
    </w:p>
    <w:p w14:paraId="12834D80" w14:textId="7C4682BB" w:rsidR="005F402E" w:rsidRPr="008E1CAE" w:rsidRDefault="00000000" w:rsidP="008E1CAE">
      <w:pPr>
        <w:spacing w:after="0" w:line="276" w:lineRule="auto"/>
        <w:jc w:val="center"/>
        <w:rPr>
          <w:rFonts w:ascii="Arial" w:eastAsia="Tahoma" w:hAnsi="Arial" w:cs="Arial"/>
          <w:b/>
        </w:rPr>
      </w:pPr>
      <w:r w:rsidRPr="008E1CAE">
        <w:br w:type="page"/>
      </w:r>
      <w:r w:rsidRPr="008E1CAE">
        <w:rPr>
          <w:rFonts w:ascii="Arial" w:eastAsia="Tahoma" w:hAnsi="Arial" w:cs="Arial"/>
          <w:b/>
        </w:rPr>
        <w:lastRenderedPageBreak/>
        <w:t>CAPITULO I</w:t>
      </w:r>
    </w:p>
    <w:p w14:paraId="5240E65D" w14:textId="77777777" w:rsidR="005F402E" w:rsidRPr="008E1CAE" w:rsidRDefault="005F402E" w:rsidP="00210D4A">
      <w:pPr>
        <w:spacing w:after="0" w:line="276" w:lineRule="auto"/>
        <w:jc w:val="center"/>
        <w:rPr>
          <w:rFonts w:ascii="Arial" w:eastAsia="Tahoma" w:hAnsi="Arial" w:cs="Arial"/>
          <w:b/>
        </w:rPr>
      </w:pPr>
    </w:p>
    <w:p w14:paraId="1ED266D6" w14:textId="77777777" w:rsidR="005F402E" w:rsidRPr="008E1CAE" w:rsidRDefault="00000000" w:rsidP="00210D4A">
      <w:pPr>
        <w:spacing w:after="0" w:line="276" w:lineRule="auto"/>
        <w:jc w:val="center"/>
        <w:rPr>
          <w:rFonts w:ascii="Arial" w:eastAsia="Tahoma" w:hAnsi="Arial" w:cs="Arial"/>
          <w:b/>
        </w:rPr>
      </w:pPr>
      <w:r w:rsidRPr="008E1CAE">
        <w:rPr>
          <w:rFonts w:ascii="Arial" w:eastAsia="Tahoma" w:hAnsi="Arial" w:cs="Arial"/>
          <w:b/>
        </w:rPr>
        <w:t>TÉRMINOS DE LA CONVOCATORIA</w:t>
      </w:r>
    </w:p>
    <w:p w14:paraId="08BFEC8C" w14:textId="77777777" w:rsidR="005F402E" w:rsidRPr="008E1CAE" w:rsidRDefault="005F402E" w:rsidP="00210D4A">
      <w:pPr>
        <w:spacing w:after="0" w:line="276" w:lineRule="auto"/>
        <w:rPr>
          <w:rFonts w:ascii="Arial" w:eastAsia="Tahoma" w:hAnsi="Arial" w:cs="Arial"/>
          <w:b/>
        </w:rPr>
      </w:pPr>
    </w:p>
    <w:p w14:paraId="45E2714E" w14:textId="77777777" w:rsidR="005F402E" w:rsidRPr="008E1CAE" w:rsidRDefault="005F402E" w:rsidP="00210D4A">
      <w:pPr>
        <w:spacing w:after="0" w:line="276" w:lineRule="auto"/>
        <w:rPr>
          <w:rFonts w:ascii="Arial" w:eastAsia="Tahoma" w:hAnsi="Arial" w:cs="Arial"/>
          <w:b/>
        </w:rPr>
      </w:pPr>
    </w:p>
    <w:p w14:paraId="1B218AE4" w14:textId="77777777" w:rsidR="005F402E" w:rsidRPr="008E1CAE" w:rsidRDefault="00000000" w:rsidP="00210D4A">
      <w:pPr>
        <w:spacing w:after="0" w:line="276" w:lineRule="auto"/>
        <w:rPr>
          <w:rFonts w:ascii="Arial" w:eastAsia="Tahoma" w:hAnsi="Arial" w:cs="Arial"/>
          <w:b/>
        </w:rPr>
      </w:pPr>
      <w:r w:rsidRPr="008E1CAE">
        <w:rPr>
          <w:rFonts w:ascii="Arial" w:eastAsia="Tahoma" w:hAnsi="Arial" w:cs="Arial"/>
          <w:b/>
        </w:rPr>
        <w:t>INFORMACIÓN GENERAL</w:t>
      </w:r>
    </w:p>
    <w:p w14:paraId="70DA003A" w14:textId="77777777" w:rsidR="005F402E" w:rsidRPr="008E1CAE" w:rsidRDefault="005F402E" w:rsidP="00210D4A">
      <w:pPr>
        <w:spacing w:after="0" w:line="276" w:lineRule="auto"/>
        <w:jc w:val="both"/>
        <w:rPr>
          <w:rFonts w:ascii="Arial" w:eastAsia="Tahoma" w:hAnsi="Arial" w:cs="Arial"/>
        </w:rPr>
      </w:pPr>
    </w:p>
    <w:p w14:paraId="7647A222"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El Instituto de Cultura y Turismo invita a los interesados </w:t>
      </w:r>
      <w:r w:rsidRPr="008E1CAE">
        <w:rPr>
          <w:rFonts w:ascii="Arial" w:eastAsia="Tahoma" w:hAnsi="Arial" w:cs="Arial"/>
          <w:b/>
        </w:rPr>
        <w:t xml:space="preserve">EN PARTICIPAR COMO ARRENDATARIOS EN LAS TERRAZAS DE LA CALLE 48 “BULEVAR DE LA 48”, </w:t>
      </w:r>
      <w:r w:rsidRPr="008E1CAE">
        <w:rPr>
          <w:rFonts w:ascii="Arial" w:eastAsia="Tahoma" w:hAnsi="Arial" w:cs="Arial"/>
        </w:rPr>
        <w:t xml:space="preserve">a presentar propuestas bajo las siguientes condiciones:  </w:t>
      </w:r>
    </w:p>
    <w:p w14:paraId="3523F64D" w14:textId="77777777" w:rsidR="005F402E" w:rsidRPr="008E1CAE" w:rsidRDefault="005F402E" w:rsidP="00210D4A">
      <w:pPr>
        <w:spacing w:after="0" w:line="276" w:lineRule="auto"/>
        <w:jc w:val="both"/>
        <w:rPr>
          <w:rFonts w:ascii="Arial" w:eastAsia="Tahoma" w:hAnsi="Arial" w:cs="Arial"/>
        </w:rPr>
      </w:pPr>
    </w:p>
    <w:p w14:paraId="3FACBCDE" w14:textId="77777777" w:rsidR="005F402E" w:rsidRPr="008E1CAE" w:rsidRDefault="005F402E" w:rsidP="00210D4A">
      <w:pPr>
        <w:spacing w:after="0" w:line="276" w:lineRule="auto"/>
        <w:jc w:val="both"/>
        <w:rPr>
          <w:rFonts w:ascii="Arial" w:eastAsia="Tahoma" w:hAnsi="Arial" w:cs="Arial"/>
        </w:rPr>
      </w:pPr>
    </w:p>
    <w:p w14:paraId="60D662C5" w14:textId="77777777" w:rsidR="005F402E" w:rsidRPr="008E1CAE" w:rsidRDefault="00000000" w:rsidP="00210D4A">
      <w:pPr>
        <w:numPr>
          <w:ilvl w:val="0"/>
          <w:numId w:val="5"/>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 xml:space="preserve">OBJETO DE LA CONVOCATORIA </w:t>
      </w:r>
    </w:p>
    <w:p w14:paraId="1B97FC68" w14:textId="77777777" w:rsidR="005F402E" w:rsidRPr="008E1CAE" w:rsidRDefault="005F402E" w:rsidP="00210D4A">
      <w:pPr>
        <w:spacing w:after="0" w:line="276" w:lineRule="auto"/>
        <w:jc w:val="both"/>
        <w:rPr>
          <w:rFonts w:ascii="Arial" w:eastAsia="Tahoma" w:hAnsi="Arial" w:cs="Arial"/>
        </w:rPr>
      </w:pPr>
    </w:p>
    <w:p w14:paraId="30BAD748" w14:textId="379A3A19" w:rsidR="005F402E" w:rsidRPr="008E1CAE" w:rsidRDefault="00000000" w:rsidP="00210D4A">
      <w:pPr>
        <w:spacing w:after="0" w:line="276" w:lineRule="auto"/>
        <w:jc w:val="both"/>
        <w:rPr>
          <w:rFonts w:ascii="Arial" w:eastAsia="Tahoma" w:hAnsi="Arial" w:cs="Arial"/>
          <w:b/>
        </w:rPr>
      </w:pPr>
      <w:r w:rsidRPr="008E1CAE">
        <w:rPr>
          <w:rFonts w:ascii="Arial" w:eastAsia="Tahoma" w:hAnsi="Arial" w:cs="Arial"/>
        </w:rPr>
        <w:t xml:space="preserve">Seleccionar a las personas naturales o jurídicas que participarán como </w:t>
      </w:r>
      <w:r w:rsidRPr="008E1CAE">
        <w:rPr>
          <w:rFonts w:ascii="Arial" w:eastAsia="Tahoma" w:hAnsi="Arial" w:cs="Arial"/>
          <w:b/>
        </w:rPr>
        <w:t>ARRENDATARIOS EN LAS TERRAZAS D</w:t>
      </w:r>
      <w:r w:rsidR="00850007" w:rsidRPr="008E1CAE">
        <w:rPr>
          <w:rFonts w:ascii="Arial" w:eastAsia="Tahoma" w:hAnsi="Arial" w:cs="Arial"/>
          <w:b/>
        </w:rPr>
        <w:t>EL BULEVAR DE LA</w:t>
      </w:r>
      <w:r w:rsidRPr="008E1CAE">
        <w:rPr>
          <w:rFonts w:ascii="Arial" w:eastAsia="Tahoma" w:hAnsi="Arial" w:cs="Arial"/>
          <w:b/>
        </w:rPr>
        <w:t xml:space="preserve"> 48 - FOOD TRUCKS</w:t>
      </w:r>
      <w:r w:rsidR="0011172C" w:rsidRPr="008E1CAE">
        <w:rPr>
          <w:rFonts w:ascii="Arial" w:eastAsia="Tahoma" w:hAnsi="Arial" w:cs="Arial"/>
          <w:b/>
        </w:rPr>
        <w:t xml:space="preserve">, </w:t>
      </w:r>
      <w:bookmarkStart w:id="1" w:name="_Hlk139984968"/>
      <w:r w:rsidR="0011172C" w:rsidRPr="008E1CAE">
        <w:rPr>
          <w:rFonts w:ascii="Arial" w:eastAsia="Tahoma" w:hAnsi="Arial" w:cs="Arial"/>
          <w:b/>
        </w:rPr>
        <w:t>TRAILES Y CONTAINERS GASTRONÓMICOS</w:t>
      </w:r>
      <w:bookmarkEnd w:id="1"/>
      <w:r w:rsidRPr="008E1CAE">
        <w:rPr>
          <w:rFonts w:ascii="Arial" w:eastAsia="Tahoma" w:hAnsi="Arial" w:cs="Arial"/>
          <w:b/>
        </w:rPr>
        <w:t>.</w:t>
      </w:r>
    </w:p>
    <w:p w14:paraId="07D82726" w14:textId="77777777" w:rsidR="0011172C" w:rsidRPr="008E1CAE" w:rsidRDefault="0011172C" w:rsidP="00210D4A">
      <w:pPr>
        <w:spacing w:after="0" w:line="276" w:lineRule="auto"/>
        <w:jc w:val="both"/>
        <w:rPr>
          <w:rFonts w:ascii="Arial" w:eastAsia="Tahoma" w:hAnsi="Arial" w:cs="Arial"/>
          <w:b/>
        </w:rPr>
      </w:pPr>
    </w:p>
    <w:p w14:paraId="0AE1B329"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b/>
          <w:bCs/>
        </w:rPr>
        <w:t>NOTA:</w:t>
      </w:r>
      <w:r w:rsidRPr="008E1CAE">
        <w:rPr>
          <w:rFonts w:ascii="Arial" w:eastAsia="Tahoma" w:hAnsi="Arial" w:cs="Arial"/>
        </w:rPr>
        <w:t xml:space="preserve"> Los interesados, sólo podrán presentar una oferta para una terraza; es decir, no se recibirán ofertas de un mismo proponente, para dos o más terrazas; en caso de presentarlas estas serán rechazadas de forma inmediata sin derecho a participar. </w:t>
      </w:r>
    </w:p>
    <w:p w14:paraId="0FA2E2BF" w14:textId="77777777" w:rsidR="005F402E" w:rsidRPr="008E1CAE" w:rsidRDefault="005F402E" w:rsidP="00210D4A">
      <w:pPr>
        <w:spacing w:after="0" w:line="276" w:lineRule="auto"/>
        <w:jc w:val="both"/>
        <w:rPr>
          <w:rFonts w:ascii="Arial" w:eastAsia="Tahoma" w:hAnsi="Arial" w:cs="Arial"/>
        </w:rPr>
      </w:pPr>
    </w:p>
    <w:p w14:paraId="2EE5319C" w14:textId="77777777" w:rsidR="00850007" w:rsidRPr="008E1CAE" w:rsidRDefault="00850007" w:rsidP="00210D4A">
      <w:pPr>
        <w:spacing w:after="0" w:line="276" w:lineRule="auto"/>
        <w:jc w:val="both"/>
        <w:rPr>
          <w:rFonts w:ascii="Arial" w:eastAsia="Tahoma" w:hAnsi="Arial" w:cs="Arial"/>
        </w:rPr>
      </w:pPr>
    </w:p>
    <w:p w14:paraId="76E16B5C" w14:textId="77777777" w:rsidR="005F402E" w:rsidRPr="008E1CAE" w:rsidRDefault="00000000" w:rsidP="00210D4A">
      <w:pPr>
        <w:numPr>
          <w:ilvl w:val="0"/>
          <w:numId w:val="5"/>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IMPORTANCIA DE LA CONVOCATORIA</w:t>
      </w:r>
    </w:p>
    <w:p w14:paraId="40E0AE8B"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0694E9BC" w14:textId="6F4D55BC"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La convocatoria es un instrumento que le permite al Instituto de Cultura y Turismo de Manizales identificar y seleccionar Cuatro (4) ARRENDATARIOS que reúnan los requisitos de capacidad y experiencia suficientes para ofrecer una excelente oferta gastronómica, mediante la celebración de un contrato de arrendamiento de un espacio comercial, en el que funge como arrendador el Instituto de Cultura y Turismo de Manizales, para que en el referido inmueble instale un FOOD TRUCK</w:t>
      </w:r>
      <w:r w:rsidR="0058274C" w:rsidRPr="008E1CAE">
        <w:rPr>
          <w:rFonts w:ascii="Arial" w:eastAsia="Tahoma" w:hAnsi="Arial" w:cs="Arial"/>
        </w:rPr>
        <w:t xml:space="preserve">, </w:t>
      </w:r>
      <w:r w:rsidR="0058274C" w:rsidRPr="008E1CAE">
        <w:rPr>
          <w:rFonts w:ascii="Arial" w:eastAsia="Tahoma" w:hAnsi="Arial" w:cs="Arial"/>
        </w:rPr>
        <w:t>TRAILE</w:t>
      </w:r>
      <w:r w:rsidR="0058274C" w:rsidRPr="008E1CAE">
        <w:rPr>
          <w:rFonts w:ascii="Arial" w:eastAsia="Tahoma" w:hAnsi="Arial" w:cs="Arial"/>
        </w:rPr>
        <w:t>R</w:t>
      </w:r>
      <w:r w:rsidR="0058274C" w:rsidRPr="008E1CAE">
        <w:rPr>
          <w:rFonts w:ascii="Arial" w:eastAsia="Tahoma" w:hAnsi="Arial" w:cs="Arial"/>
        </w:rPr>
        <w:t xml:space="preserve"> </w:t>
      </w:r>
      <w:r w:rsidR="0058274C" w:rsidRPr="008E1CAE">
        <w:rPr>
          <w:rFonts w:ascii="Arial" w:eastAsia="Tahoma" w:hAnsi="Arial" w:cs="Arial"/>
        </w:rPr>
        <w:t>O</w:t>
      </w:r>
      <w:r w:rsidR="0058274C" w:rsidRPr="008E1CAE">
        <w:rPr>
          <w:rFonts w:ascii="Arial" w:eastAsia="Tahoma" w:hAnsi="Arial" w:cs="Arial"/>
        </w:rPr>
        <w:t xml:space="preserve"> CONTAINER GASTRONÓMICO</w:t>
      </w:r>
      <w:r w:rsidR="00512080" w:rsidRPr="008E1CAE">
        <w:rPr>
          <w:rFonts w:ascii="Arial" w:eastAsia="Tahoma" w:hAnsi="Arial" w:cs="Arial"/>
        </w:rPr>
        <w:t xml:space="preserve"> </w:t>
      </w:r>
      <w:r w:rsidRPr="008E1CAE">
        <w:rPr>
          <w:rFonts w:ascii="Arial" w:eastAsia="Tahoma" w:hAnsi="Arial" w:cs="Arial"/>
        </w:rPr>
        <w:t>en la Terraza asignada, de conformidad con las especificaciones técnicas de la presente convocatoria.</w:t>
      </w:r>
    </w:p>
    <w:p w14:paraId="19D77F9B" w14:textId="77777777" w:rsidR="005F402E" w:rsidRPr="008E1CAE" w:rsidRDefault="005F402E" w:rsidP="00210D4A">
      <w:pPr>
        <w:spacing w:after="0" w:line="276" w:lineRule="auto"/>
        <w:jc w:val="both"/>
        <w:rPr>
          <w:rFonts w:ascii="Arial" w:eastAsia="Tahoma" w:hAnsi="Arial" w:cs="Arial"/>
        </w:rPr>
      </w:pPr>
    </w:p>
    <w:p w14:paraId="7B471A86" w14:textId="77777777" w:rsidR="005F402E" w:rsidRPr="008E1CAE" w:rsidRDefault="00000000" w:rsidP="00210D4A">
      <w:pPr>
        <w:numPr>
          <w:ilvl w:val="0"/>
          <w:numId w:val="5"/>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DEFINICIONES</w:t>
      </w:r>
    </w:p>
    <w:p w14:paraId="71D16FE0"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0ABDE57B" w14:textId="77777777" w:rsidR="005F402E" w:rsidRPr="008E1CAE" w:rsidRDefault="00000000" w:rsidP="00210D4A">
      <w:pPr>
        <w:numPr>
          <w:ilvl w:val="0"/>
          <w:numId w:val="3"/>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b/>
          <w:color w:val="000000"/>
        </w:rPr>
        <w:t xml:space="preserve">FOOD TRUCK: </w:t>
      </w:r>
      <w:r w:rsidRPr="008E1CAE">
        <w:rPr>
          <w:rFonts w:ascii="Arial" w:eastAsia="Tahoma" w:hAnsi="Arial" w:cs="Arial"/>
          <w:color w:val="000000"/>
        </w:rPr>
        <w:t xml:space="preserve">(del inglés, “camión de comida”) Es un anglicismo que se usa para referirse a un camión restaurante o tráiler </w:t>
      </w:r>
      <w:proofErr w:type="spellStart"/>
      <w:r w:rsidRPr="008E1CAE">
        <w:rPr>
          <w:rFonts w:ascii="Arial" w:eastAsia="Tahoma" w:hAnsi="Arial" w:cs="Arial"/>
          <w:color w:val="000000"/>
        </w:rPr>
        <w:t>remolcable</w:t>
      </w:r>
      <w:proofErr w:type="spellEnd"/>
      <w:r w:rsidRPr="008E1CAE">
        <w:rPr>
          <w:rFonts w:ascii="Arial" w:eastAsia="Tahoma" w:hAnsi="Arial" w:cs="Arial"/>
          <w:color w:val="000000"/>
        </w:rPr>
        <w:t xml:space="preserve">. Es un vehículo acondicionado para elaborar y vender comida. En algunos, como las camionetas de helados, se preparan alimentos congelados o precocinados; otros cuentan con cocinas a bordo que permiten hacer cualquier plato desde cero. </w:t>
      </w:r>
    </w:p>
    <w:p w14:paraId="1FBD8F65" w14:textId="77777777" w:rsidR="008F3702" w:rsidRPr="008E1CAE" w:rsidRDefault="008F3702" w:rsidP="008F3702">
      <w:pPr>
        <w:pBdr>
          <w:top w:val="nil"/>
          <w:left w:val="nil"/>
          <w:bottom w:val="nil"/>
          <w:right w:val="nil"/>
          <w:between w:val="nil"/>
        </w:pBdr>
        <w:spacing w:after="0" w:line="276" w:lineRule="auto"/>
        <w:ind w:left="720"/>
        <w:jc w:val="both"/>
        <w:rPr>
          <w:rFonts w:ascii="Arial" w:hAnsi="Arial" w:cs="Arial"/>
          <w:color w:val="000000"/>
        </w:rPr>
      </w:pPr>
    </w:p>
    <w:p w14:paraId="55DC30A0" w14:textId="6D8C79DD" w:rsidR="002B41FE" w:rsidRPr="008E1CAE" w:rsidRDefault="002B41FE" w:rsidP="00210D4A">
      <w:pPr>
        <w:numPr>
          <w:ilvl w:val="0"/>
          <w:numId w:val="3"/>
        </w:numPr>
        <w:pBdr>
          <w:top w:val="nil"/>
          <w:left w:val="nil"/>
          <w:bottom w:val="nil"/>
          <w:right w:val="nil"/>
          <w:between w:val="nil"/>
        </w:pBdr>
        <w:spacing w:after="0" w:line="276" w:lineRule="auto"/>
        <w:jc w:val="both"/>
        <w:rPr>
          <w:rFonts w:ascii="Arial" w:eastAsia="Tahoma" w:hAnsi="Arial" w:cs="Arial"/>
        </w:rPr>
      </w:pPr>
      <w:r w:rsidRPr="008E1CAE">
        <w:rPr>
          <w:rFonts w:ascii="Arial" w:eastAsia="Tahoma" w:hAnsi="Arial" w:cs="Arial"/>
          <w:b/>
        </w:rPr>
        <w:t>TRAILER GASTRONÓMICO:</w:t>
      </w:r>
      <w:r w:rsidRPr="008E1CAE">
        <w:rPr>
          <w:rFonts w:ascii="Arial" w:eastAsia="Tahoma" w:hAnsi="Arial" w:cs="Arial"/>
        </w:rPr>
        <w:t xml:space="preserve"> </w:t>
      </w:r>
      <w:r w:rsidR="008F3702" w:rsidRPr="008E1CAE">
        <w:rPr>
          <w:rFonts w:ascii="Arial" w:eastAsia="Tahoma" w:hAnsi="Arial" w:cs="Arial"/>
        </w:rPr>
        <w:t>T</w:t>
      </w:r>
      <w:r w:rsidRPr="008E1CAE">
        <w:rPr>
          <w:rFonts w:ascii="Arial" w:eastAsia="Tahoma" w:hAnsi="Arial" w:cs="Arial"/>
        </w:rPr>
        <w:t>ipo de remolque adecuado para el expendio de comidas.</w:t>
      </w:r>
    </w:p>
    <w:p w14:paraId="28CBE0B9" w14:textId="77777777" w:rsidR="008F3702" w:rsidRPr="008E1CAE" w:rsidRDefault="008F3702" w:rsidP="008F3702">
      <w:pPr>
        <w:pBdr>
          <w:top w:val="nil"/>
          <w:left w:val="nil"/>
          <w:bottom w:val="nil"/>
          <w:right w:val="nil"/>
          <w:between w:val="nil"/>
        </w:pBdr>
        <w:spacing w:after="0" w:line="276" w:lineRule="auto"/>
        <w:ind w:left="720"/>
        <w:jc w:val="both"/>
        <w:rPr>
          <w:rFonts w:ascii="Arial" w:eastAsia="Arial" w:hAnsi="Arial" w:cs="Arial"/>
        </w:rPr>
      </w:pPr>
    </w:p>
    <w:p w14:paraId="7B424469" w14:textId="4632E018" w:rsidR="002B41FE" w:rsidRPr="008E1CAE" w:rsidRDefault="002B41FE" w:rsidP="00210D4A">
      <w:pPr>
        <w:numPr>
          <w:ilvl w:val="0"/>
          <w:numId w:val="3"/>
        </w:numPr>
        <w:pBdr>
          <w:top w:val="nil"/>
          <w:left w:val="nil"/>
          <w:bottom w:val="nil"/>
          <w:right w:val="nil"/>
          <w:between w:val="nil"/>
        </w:pBdr>
        <w:spacing w:after="0" w:line="276" w:lineRule="auto"/>
        <w:jc w:val="both"/>
        <w:rPr>
          <w:rFonts w:ascii="Arial" w:eastAsia="Arial" w:hAnsi="Arial" w:cs="Arial"/>
        </w:rPr>
      </w:pPr>
      <w:r w:rsidRPr="008E1CAE">
        <w:rPr>
          <w:rFonts w:ascii="Arial" w:eastAsia="Tahoma" w:hAnsi="Arial" w:cs="Arial"/>
          <w:b/>
        </w:rPr>
        <w:t>CONTAINER GASTRONÓMICO:</w:t>
      </w:r>
      <w:r w:rsidRPr="008E1CAE">
        <w:rPr>
          <w:rFonts w:ascii="Arial" w:eastAsia="Tahoma" w:hAnsi="Arial" w:cs="Arial"/>
        </w:rPr>
        <w:t xml:space="preserve"> R</w:t>
      </w:r>
      <w:hyperlink r:id="rId8">
        <w:r w:rsidRPr="008E1CAE">
          <w:rPr>
            <w:rFonts w:ascii="Arial" w:eastAsia="Tahoma" w:hAnsi="Arial" w:cs="Arial"/>
          </w:rPr>
          <w:t>ecipiente</w:t>
        </w:r>
      </w:hyperlink>
      <w:r w:rsidRPr="008E1CAE">
        <w:rPr>
          <w:rFonts w:ascii="Arial" w:eastAsia="Tahoma" w:hAnsi="Arial" w:cs="Arial"/>
        </w:rPr>
        <w:t xml:space="preserve"> de carga </w:t>
      </w:r>
      <w:r w:rsidR="008F3702" w:rsidRPr="008E1CAE">
        <w:rPr>
          <w:rFonts w:ascii="Arial" w:eastAsia="Tahoma" w:hAnsi="Arial" w:cs="Arial"/>
        </w:rPr>
        <w:t>adaptado</w:t>
      </w:r>
      <w:r w:rsidRPr="008E1CAE">
        <w:rPr>
          <w:rFonts w:ascii="Arial" w:eastAsia="Tahoma" w:hAnsi="Arial" w:cs="Arial"/>
        </w:rPr>
        <w:t xml:space="preserve"> para el expendio de comidas.</w:t>
      </w:r>
      <w:r w:rsidR="008F3702" w:rsidRPr="008E1CAE">
        <w:rPr>
          <w:rFonts w:ascii="Arial" w:eastAsia="Tahoma" w:hAnsi="Arial" w:cs="Arial"/>
        </w:rPr>
        <w:t xml:space="preserve"> </w:t>
      </w:r>
    </w:p>
    <w:p w14:paraId="25FD9F7D" w14:textId="77777777" w:rsidR="008F3702" w:rsidRPr="008E1CAE" w:rsidRDefault="008F3702" w:rsidP="008F3702">
      <w:pPr>
        <w:pBdr>
          <w:top w:val="nil"/>
          <w:left w:val="nil"/>
          <w:bottom w:val="nil"/>
          <w:right w:val="nil"/>
          <w:between w:val="nil"/>
        </w:pBdr>
        <w:spacing w:after="0" w:line="276" w:lineRule="auto"/>
        <w:ind w:left="720"/>
        <w:jc w:val="both"/>
        <w:rPr>
          <w:rFonts w:ascii="Arial" w:hAnsi="Arial" w:cs="Arial"/>
          <w:color w:val="000000"/>
        </w:rPr>
      </w:pPr>
    </w:p>
    <w:p w14:paraId="321951F6" w14:textId="3078D12E" w:rsidR="005F402E" w:rsidRPr="008E1CAE" w:rsidRDefault="00000000" w:rsidP="00210D4A">
      <w:pPr>
        <w:numPr>
          <w:ilvl w:val="0"/>
          <w:numId w:val="3"/>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b/>
          <w:color w:val="000000"/>
        </w:rPr>
        <w:t>TERRAZAS:</w:t>
      </w:r>
      <w:r w:rsidRPr="008E1CAE">
        <w:rPr>
          <w:rFonts w:ascii="Arial" w:eastAsia="Tahoma" w:hAnsi="Arial" w:cs="Arial"/>
          <w:color w:val="000000"/>
        </w:rPr>
        <w:t xml:space="preserve"> </w:t>
      </w:r>
      <w:r w:rsidRPr="008E1CAE">
        <w:rPr>
          <w:rFonts w:ascii="Arial" w:eastAsia="Tahoma" w:hAnsi="Arial" w:cs="Arial"/>
        </w:rPr>
        <w:t>E</w:t>
      </w:r>
      <w:r w:rsidRPr="008E1CAE">
        <w:rPr>
          <w:rFonts w:ascii="Arial" w:eastAsia="Tahoma" w:hAnsi="Arial" w:cs="Arial"/>
          <w:color w:val="000000"/>
        </w:rPr>
        <w:t xml:space="preserve">spacio de terreno ubicado en la calle </w:t>
      </w:r>
      <w:r w:rsidRPr="008E1CAE">
        <w:rPr>
          <w:rFonts w:ascii="Arial" w:eastAsia="Tahoma" w:hAnsi="Arial" w:cs="Arial"/>
        </w:rPr>
        <w:t xml:space="preserve">48 entre las avenidas paralela y </w:t>
      </w:r>
      <w:proofErr w:type="spellStart"/>
      <w:r w:rsidRPr="008E1CAE">
        <w:rPr>
          <w:rFonts w:ascii="Arial" w:eastAsia="Tahoma" w:hAnsi="Arial" w:cs="Arial"/>
        </w:rPr>
        <w:t>santander</w:t>
      </w:r>
      <w:proofErr w:type="spellEnd"/>
      <w:r w:rsidRPr="008E1CAE">
        <w:rPr>
          <w:rFonts w:ascii="Arial" w:eastAsia="Tahoma" w:hAnsi="Arial" w:cs="Arial"/>
          <w:color w:val="000000"/>
        </w:rPr>
        <w:t>, el cual se entrega al arrendatario adecuado</w:t>
      </w:r>
      <w:r w:rsidRPr="008E1CAE">
        <w:rPr>
          <w:rFonts w:ascii="Arial" w:eastAsia="Tahoma" w:hAnsi="Arial" w:cs="Arial"/>
        </w:rPr>
        <w:t xml:space="preserve">, </w:t>
      </w:r>
      <w:r w:rsidRPr="008E1CAE">
        <w:rPr>
          <w:rFonts w:ascii="Arial" w:eastAsia="Tahoma" w:hAnsi="Arial" w:cs="Arial"/>
          <w:color w:val="000000"/>
        </w:rPr>
        <w:t>qué tiene como propósito ubicar un FOOD TRUCKS mediante la celebración de un contrato de arrendamiento con el Instituto de Cultura y Turismo de Manizales</w:t>
      </w:r>
      <w:r w:rsidRPr="008E1CAE">
        <w:rPr>
          <w:rFonts w:ascii="Arial" w:eastAsia="Tahoma" w:hAnsi="Arial" w:cs="Arial"/>
        </w:rPr>
        <w:t>.</w:t>
      </w:r>
    </w:p>
    <w:p w14:paraId="6FD7C824" w14:textId="77777777" w:rsidR="002B41FE" w:rsidRPr="008E1CAE" w:rsidRDefault="002B41FE" w:rsidP="00210D4A">
      <w:pPr>
        <w:pBdr>
          <w:top w:val="nil"/>
          <w:left w:val="nil"/>
          <w:bottom w:val="nil"/>
          <w:right w:val="nil"/>
          <w:between w:val="nil"/>
        </w:pBdr>
        <w:spacing w:after="0" w:line="276" w:lineRule="auto"/>
        <w:jc w:val="both"/>
        <w:rPr>
          <w:rFonts w:ascii="Arial" w:hAnsi="Arial" w:cs="Arial"/>
          <w:color w:val="000000"/>
        </w:rPr>
      </w:pPr>
    </w:p>
    <w:p w14:paraId="7FADB95F" w14:textId="77777777" w:rsidR="002B41FE" w:rsidRPr="008E1CAE" w:rsidRDefault="002B41FE" w:rsidP="00210D4A">
      <w:pPr>
        <w:pBdr>
          <w:top w:val="nil"/>
          <w:left w:val="nil"/>
          <w:bottom w:val="nil"/>
          <w:right w:val="nil"/>
          <w:between w:val="nil"/>
        </w:pBdr>
        <w:spacing w:after="0" w:line="276" w:lineRule="auto"/>
        <w:jc w:val="both"/>
        <w:rPr>
          <w:rFonts w:ascii="Arial" w:hAnsi="Arial" w:cs="Arial"/>
          <w:color w:val="000000"/>
        </w:rPr>
      </w:pPr>
    </w:p>
    <w:p w14:paraId="1F093C45" w14:textId="77777777" w:rsidR="005F402E" w:rsidRPr="008E1CAE" w:rsidRDefault="00000000" w:rsidP="00210D4A">
      <w:pPr>
        <w:numPr>
          <w:ilvl w:val="0"/>
          <w:numId w:val="5"/>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RECEPCIÓN DE LAS PROPUESTAS Y OBSERVACIONES A LA EVALUACIÓN</w:t>
      </w:r>
    </w:p>
    <w:p w14:paraId="4059DF75"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52DE74C7"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Las propuestas se recibirán en físico:</w:t>
      </w:r>
    </w:p>
    <w:p w14:paraId="3B32D800" w14:textId="77777777" w:rsidR="005F402E" w:rsidRPr="008E1CAE" w:rsidRDefault="005F402E" w:rsidP="00210D4A">
      <w:pPr>
        <w:spacing w:after="0" w:line="276" w:lineRule="auto"/>
        <w:jc w:val="both"/>
        <w:rPr>
          <w:rFonts w:ascii="Arial" w:eastAsia="Tahoma" w:hAnsi="Arial" w:cs="Arial"/>
        </w:rPr>
      </w:pPr>
    </w:p>
    <w:p w14:paraId="28954C72"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Propuestas en físico: Se deberán entregar en la sede del Instituto de Cultura y Turismo de Manizales ubicada en EXPOFERIAS, Av. Alberto Mendoza Hoyos – Km 2 vía al Magdalena, los documentos se deben depositar en la urna de cristal en sobre cerrado (sin copias), indicando el número de la convocatoria, en nombre del proponente, la dirección, el teléfono y la ciudad y deben estar dirigidas al Instituto de Cultura y Turismo de Manizales.</w:t>
      </w:r>
    </w:p>
    <w:p w14:paraId="46D7B351" w14:textId="77777777" w:rsidR="008E1CAE" w:rsidRPr="008E1CAE" w:rsidRDefault="008E1CAE" w:rsidP="00210D4A">
      <w:pPr>
        <w:spacing w:after="0" w:line="276" w:lineRule="auto"/>
        <w:jc w:val="both"/>
        <w:rPr>
          <w:rFonts w:ascii="Arial" w:eastAsia="Tahoma" w:hAnsi="Arial" w:cs="Arial"/>
        </w:rPr>
      </w:pPr>
    </w:p>
    <w:p w14:paraId="2F18C18E" w14:textId="6A5E8315"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Las propuestas deben ser foliadas hoja por hoja para su presentación. Y debe de incluir un documento que describa la decoración y la distribución del espacio, que tendrá el local.</w:t>
      </w:r>
    </w:p>
    <w:p w14:paraId="63C63E33" w14:textId="77777777" w:rsidR="005F402E" w:rsidRPr="008E1CAE" w:rsidRDefault="005F402E" w:rsidP="00210D4A">
      <w:pPr>
        <w:spacing w:after="0" w:line="276" w:lineRule="auto"/>
        <w:jc w:val="both"/>
        <w:rPr>
          <w:rFonts w:ascii="Arial" w:eastAsia="Tahoma" w:hAnsi="Arial" w:cs="Arial"/>
        </w:rPr>
      </w:pPr>
    </w:p>
    <w:p w14:paraId="474D24A9"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Las propuestas entregadas por fuera de los términos no serán tenidas en cuenta.</w:t>
      </w:r>
    </w:p>
    <w:p w14:paraId="75844414" w14:textId="77777777" w:rsidR="005F402E" w:rsidRPr="008E1CAE" w:rsidRDefault="005F402E" w:rsidP="00210D4A">
      <w:pPr>
        <w:spacing w:after="0" w:line="276" w:lineRule="auto"/>
        <w:jc w:val="both"/>
        <w:rPr>
          <w:rFonts w:ascii="Arial" w:eastAsia="Tahoma" w:hAnsi="Arial" w:cs="Arial"/>
          <w:b/>
        </w:rPr>
      </w:pPr>
    </w:p>
    <w:p w14:paraId="4743DAFA" w14:textId="77777777" w:rsidR="00557395" w:rsidRPr="008E1CAE" w:rsidRDefault="00557395" w:rsidP="00210D4A">
      <w:pPr>
        <w:spacing w:after="0" w:line="276" w:lineRule="auto"/>
        <w:jc w:val="both"/>
        <w:rPr>
          <w:rFonts w:ascii="Arial" w:eastAsia="Tahoma" w:hAnsi="Arial" w:cs="Arial"/>
          <w:b/>
        </w:rPr>
      </w:pPr>
    </w:p>
    <w:p w14:paraId="6E34A78D" w14:textId="77777777" w:rsidR="005F402E" w:rsidRPr="008E1CAE" w:rsidRDefault="00000000" w:rsidP="00210D4A">
      <w:pPr>
        <w:numPr>
          <w:ilvl w:val="0"/>
          <w:numId w:val="5"/>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COMUNICACIONES</w:t>
      </w:r>
    </w:p>
    <w:p w14:paraId="750CC8D3" w14:textId="77777777" w:rsidR="005F402E" w:rsidRPr="008E1CAE" w:rsidRDefault="005F402E" w:rsidP="00210D4A">
      <w:pPr>
        <w:spacing w:after="0" w:line="276" w:lineRule="auto"/>
        <w:jc w:val="both"/>
        <w:rPr>
          <w:rFonts w:ascii="Arial" w:eastAsia="Tahoma" w:hAnsi="Arial" w:cs="Arial"/>
        </w:rPr>
      </w:pPr>
    </w:p>
    <w:p w14:paraId="0681498E"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Todas las comunicaciones entre proponentes y el Instituto, tendrán como conducto regular la página web </w:t>
      </w:r>
      <w:hyperlink r:id="rId9">
        <w:r w:rsidRPr="008E1CAE">
          <w:rPr>
            <w:rFonts w:ascii="Arial" w:eastAsia="Tahoma" w:hAnsi="Arial" w:cs="Arial"/>
            <w:color w:val="0563C1"/>
            <w:u w:val="single"/>
          </w:rPr>
          <w:t>www.culturayturismomanizales.gov.co</w:t>
        </w:r>
      </w:hyperlink>
      <w:r w:rsidRPr="008E1CAE">
        <w:rPr>
          <w:rFonts w:ascii="Arial" w:eastAsia="Tahoma" w:hAnsi="Arial" w:cs="Arial"/>
        </w:rPr>
        <w:t xml:space="preserve"> y el correo electrónico </w:t>
      </w:r>
      <w:hyperlink r:id="rId10">
        <w:r w:rsidRPr="008E1CAE">
          <w:rPr>
            <w:rFonts w:ascii="Arial" w:eastAsia="Tahoma" w:hAnsi="Arial" w:cs="Arial"/>
            <w:color w:val="0563C1"/>
            <w:u w:val="single"/>
          </w:rPr>
          <w:t>juridica@ctm.gov.co</w:t>
        </w:r>
      </w:hyperlink>
      <w:r w:rsidRPr="008E1CAE">
        <w:rPr>
          <w:rFonts w:ascii="Arial" w:eastAsia="Tahoma" w:hAnsi="Arial" w:cs="Arial"/>
        </w:rPr>
        <w:t xml:space="preserve">, también se recibirán comunicaciones en el centro de ferias, eventos y exposiciones </w:t>
      </w:r>
      <w:proofErr w:type="spellStart"/>
      <w:r w:rsidRPr="008E1CAE">
        <w:rPr>
          <w:rFonts w:ascii="Arial" w:eastAsia="Tahoma" w:hAnsi="Arial" w:cs="Arial"/>
        </w:rPr>
        <w:t>Expoferias</w:t>
      </w:r>
      <w:proofErr w:type="spellEnd"/>
      <w:r w:rsidRPr="008E1CAE">
        <w:rPr>
          <w:rFonts w:ascii="Arial" w:eastAsia="Tahoma" w:hAnsi="Arial" w:cs="Arial"/>
        </w:rPr>
        <w:t xml:space="preserve"> Av. Alberto Mendoza Hoyos Km 2 vía el Magdalena, Secretaría General, y se entenderá que es el único medio oficial, por tanto las comunicaciones que se dirigen a otras direcciones no se considerarán válidas.</w:t>
      </w:r>
    </w:p>
    <w:p w14:paraId="28EF8CA7" w14:textId="77777777" w:rsidR="005F402E" w:rsidRPr="008E1CAE" w:rsidRDefault="005F402E" w:rsidP="00210D4A">
      <w:pPr>
        <w:spacing w:after="0" w:line="276" w:lineRule="auto"/>
        <w:jc w:val="both"/>
        <w:rPr>
          <w:rFonts w:ascii="Arial" w:eastAsia="Tahoma" w:hAnsi="Arial" w:cs="Arial"/>
        </w:rPr>
      </w:pPr>
    </w:p>
    <w:p w14:paraId="08F3A1C3"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b/>
          <w:bCs/>
        </w:rPr>
        <w:t>NOTA:</w:t>
      </w:r>
      <w:r w:rsidRPr="008E1CAE">
        <w:rPr>
          <w:rFonts w:ascii="Arial" w:eastAsia="Tahoma" w:hAnsi="Arial" w:cs="Arial"/>
        </w:rPr>
        <w:t xml:space="preserve"> estas comunicaciones, obedecen a inquietudes o solicitudes, no a la propuesta original, la cual deberá presentarse en físico, conforme el numeral 4 de la presente convocatoria.  </w:t>
      </w:r>
    </w:p>
    <w:p w14:paraId="05916712" w14:textId="77777777" w:rsidR="005F402E" w:rsidRPr="008E1CAE" w:rsidRDefault="005F402E" w:rsidP="00210D4A">
      <w:pPr>
        <w:spacing w:after="0" w:line="276" w:lineRule="auto"/>
        <w:jc w:val="both"/>
        <w:rPr>
          <w:rFonts w:ascii="Arial" w:eastAsia="Tahoma" w:hAnsi="Arial" w:cs="Arial"/>
        </w:rPr>
      </w:pPr>
    </w:p>
    <w:p w14:paraId="4BEFA1C0" w14:textId="77777777" w:rsidR="005F402E" w:rsidRPr="008E1CAE" w:rsidRDefault="00000000" w:rsidP="00210D4A">
      <w:pPr>
        <w:numPr>
          <w:ilvl w:val="0"/>
          <w:numId w:val="5"/>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HORA OFICIAL</w:t>
      </w:r>
    </w:p>
    <w:p w14:paraId="431D2C19" w14:textId="77777777" w:rsidR="005F402E" w:rsidRPr="008E1CAE" w:rsidRDefault="005F402E" w:rsidP="00210D4A">
      <w:pPr>
        <w:spacing w:after="0" w:line="276" w:lineRule="auto"/>
        <w:jc w:val="both"/>
        <w:rPr>
          <w:rFonts w:ascii="Arial" w:eastAsia="Tahoma" w:hAnsi="Arial" w:cs="Arial"/>
        </w:rPr>
      </w:pPr>
    </w:p>
    <w:p w14:paraId="5131A3C2"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Para todos los efectos del presente proceso, la hora oficial será la hora legal colombiana, la cual será consultada vía internet en la página web </w:t>
      </w:r>
      <w:hyperlink r:id="rId11">
        <w:r w:rsidRPr="008E1CAE">
          <w:rPr>
            <w:rFonts w:ascii="Arial" w:eastAsia="Tahoma" w:hAnsi="Arial" w:cs="Arial"/>
            <w:color w:val="0563C1"/>
            <w:u w:val="single"/>
          </w:rPr>
          <w:t>http://horalegal.sic.gov.co</w:t>
        </w:r>
      </w:hyperlink>
      <w:r w:rsidRPr="008E1CAE">
        <w:rPr>
          <w:rFonts w:ascii="Arial" w:eastAsia="Tahoma" w:hAnsi="Arial" w:cs="Arial"/>
        </w:rPr>
        <w:t>, en caso de no ser posible la consulta por cualquier motivo imprevisto o fuerza mayor, se tomará la hora indicada en la línea 117 de UNE TELECOMUNICACIONES.</w:t>
      </w:r>
    </w:p>
    <w:p w14:paraId="786419CC" w14:textId="77777777" w:rsidR="005F402E" w:rsidRPr="008E1CAE" w:rsidRDefault="005F402E" w:rsidP="00210D4A">
      <w:pPr>
        <w:spacing w:after="0" w:line="276" w:lineRule="auto"/>
        <w:jc w:val="both"/>
        <w:rPr>
          <w:rFonts w:ascii="Arial" w:eastAsia="Tahoma" w:hAnsi="Arial" w:cs="Arial"/>
        </w:rPr>
      </w:pPr>
    </w:p>
    <w:p w14:paraId="5C34E253" w14:textId="77777777" w:rsidR="004E30FA" w:rsidRPr="008E1CAE" w:rsidRDefault="004E30FA" w:rsidP="00210D4A">
      <w:pPr>
        <w:spacing w:after="0" w:line="276" w:lineRule="auto"/>
        <w:jc w:val="both"/>
        <w:rPr>
          <w:rFonts w:ascii="Arial" w:eastAsia="Tahoma" w:hAnsi="Arial" w:cs="Arial"/>
        </w:rPr>
      </w:pPr>
    </w:p>
    <w:p w14:paraId="333E9C86" w14:textId="77777777" w:rsidR="005F402E" w:rsidRPr="008E1CAE" w:rsidRDefault="00000000" w:rsidP="00210D4A">
      <w:pPr>
        <w:numPr>
          <w:ilvl w:val="0"/>
          <w:numId w:val="5"/>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SOLICITUD DE ACLARACIONES</w:t>
      </w:r>
    </w:p>
    <w:p w14:paraId="04078C70"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30A34A4E"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Hasta antes de la finalización del periodo de evaluación el Instituto podrá requerir a los proponentes para que efectúen las aclaraciones o explicaciones que consideren necesarias y pertinentes para la correcta valoración de la propuesta. </w:t>
      </w:r>
    </w:p>
    <w:p w14:paraId="03664CDC" w14:textId="77777777" w:rsidR="005F402E" w:rsidRDefault="005F402E" w:rsidP="00210D4A">
      <w:pPr>
        <w:spacing w:after="0" w:line="276" w:lineRule="auto"/>
        <w:jc w:val="both"/>
        <w:rPr>
          <w:rFonts w:ascii="Arial" w:eastAsia="Tahoma" w:hAnsi="Arial" w:cs="Arial"/>
        </w:rPr>
      </w:pPr>
    </w:p>
    <w:p w14:paraId="5C68C5C6" w14:textId="77777777" w:rsidR="008E1CAE" w:rsidRPr="008E1CAE" w:rsidRDefault="008E1CAE" w:rsidP="00210D4A">
      <w:pPr>
        <w:spacing w:after="0" w:line="276" w:lineRule="auto"/>
        <w:jc w:val="both"/>
        <w:rPr>
          <w:rFonts w:ascii="Arial" w:eastAsia="Tahoma" w:hAnsi="Arial" w:cs="Arial"/>
        </w:rPr>
      </w:pPr>
    </w:p>
    <w:p w14:paraId="069F4215" w14:textId="77777777" w:rsidR="005F402E" w:rsidRPr="008E1CAE" w:rsidRDefault="00000000" w:rsidP="00210D4A">
      <w:pPr>
        <w:numPr>
          <w:ilvl w:val="0"/>
          <w:numId w:val="5"/>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PARTICIPANTES</w:t>
      </w:r>
    </w:p>
    <w:p w14:paraId="26B6CEE9"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4E2C8BB9"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Podrán participar todas las personas naturales o jurídicas que no posean inhabilidades o incompatibilidades legales para contratar con el Estado (incluyendo consorcios o uniones temporales para lo cual deberán aportar el respectivo documento que así lo acredite).</w:t>
      </w:r>
    </w:p>
    <w:p w14:paraId="1DF91233" w14:textId="77777777" w:rsidR="005F402E" w:rsidRPr="008E1CAE" w:rsidRDefault="005F402E" w:rsidP="00210D4A">
      <w:pPr>
        <w:spacing w:after="0" w:line="276" w:lineRule="auto"/>
        <w:jc w:val="both"/>
        <w:rPr>
          <w:rFonts w:ascii="Arial" w:eastAsia="Tahoma" w:hAnsi="Arial" w:cs="Arial"/>
        </w:rPr>
      </w:pPr>
    </w:p>
    <w:p w14:paraId="773BE7C5"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En caso de no presentarse ninguna oferta o que las presentadas allegadas no cumpliesen con los requisitos y criterios establecidos en la presente convocatoria, el Instituto de Cultura y Turismo de Manizales, elegirá directamente a las personas para la ejecución del contrato.</w:t>
      </w:r>
    </w:p>
    <w:p w14:paraId="50376814" w14:textId="77777777" w:rsidR="005F402E" w:rsidRDefault="005F402E" w:rsidP="00210D4A">
      <w:pPr>
        <w:spacing w:after="0" w:line="276" w:lineRule="auto"/>
        <w:jc w:val="both"/>
        <w:rPr>
          <w:rFonts w:ascii="Arial" w:eastAsia="Tahoma" w:hAnsi="Arial" w:cs="Arial"/>
        </w:rPr>
      </w:pPr>
    </w:p>
    <w:p w14:paraId="2B6D5C7B" w14:textId="77777777" w:rsidR="008E1CAE" w:rsidRPr="008E1CAE" w:rsidRDefault="008E1CAE" w:rsidP="00210D4A">
      <w:pPr>
        <w:spacing w:after="0" w:line="276" w:lineRule="auto"/>
        <w:jc w:val="both"/>
        <w:rPr>
          <w:rFonts w:ascii="Arial" w:eastAsia="Tahoma" w:hAnsi="Arial" w:cs="Arial"/>
        </w:rPr>
      </w:pPr>
    </w:p>
    <w:p w14:paraId="78A09650" w14:textId="746C6170" w:rsidR="005F402E" w:rsidRPr="008E1CAE" w:rsidRDefault="00000000" w:rsidP="008E1CAE">
      <w:pPr>
        <w:pStyle w:val="Prrafodelista"/>
        <w:numPr>
          <w:ilvl w:val="0"/>
          <w:numId w:val="5"/>
        </w:numPr>
        <w:spacing w:after="0" w:line="276" w:lineRule="auto"/>
        <w:jc w:val="both"/>
        <w:rPr>
          <w:rFonts w:ascii="Arial" w:eastAsia="Tahoma" w:hAnsi="Arial" w:cs="Arial"/>
          <w:b/>
        </w:rPr>
      </w:pPr>
      <w:r w:rsidRPr="008E1CAE">
        <w:rPr>
          <w:rFonts w:ascii="Arial" w:eastAsia="Tahoma" w:hAnsi="Arial" w:cs="Arial"/>
          <w:b/>
        </w:rPr>
        <w:t xml:space="preserve">VALOR </w:t>
      </w:r>
      <w:r w:rsidR="008E1CAE">
        <w:rPr>
          <w:rFonts w:ascii="Arial" w:eastAsia="Tahoma" w:hAnsi="Arial" w:cs="Arial"/>
          <w:b/>
        </w:rPr>
        <w:t>DEL CANON DE ARRENDAMIENTO</w:t>
      </w:r>
    </w:p>
    <w:p w14:paraId="43B36D1A" w14:textId="77777777" w:rsidR="005F402E" w:rsidRPr="008E1CAE" w:rsidRDefault="005F402E" w:rsidP="00210D4A">
      <w:pPr>
        <w:spacing w:after="0" w:line="276" w:lineRule="auto"/>
        <w:jc w:val="both"/>
        <w:rPr>
          <w:rFonts w:ascii="Arial" w:eastAsia="Tahoma" w:hAnsi="Arial" w:cs="Arial"/>
        </w:rPr>
      </w:pPr>
    </w:p>
    <w:p w14:paraId="556D69F7" w14:textId="49237EE0" w:rsidR="005F402E" w:rsidRPr="008E1CAE" w:rsidRDefault="00000000" w:rsidP="00210D4A">
      <w:pPr>
        <w:spacing w:after="0" w:line="276" w:lineRule="auto"/>
        <w:jc w:val="both"/>
        <w:rPr>
          <w:rFonts w:ascii="Arial" w:eastAsia="Tahoma" w:hAnsi="Arial" w:cs="Arial"/>
        </w:rPr>
      </w:pPr>
      <w:r w:rsidRPr="00E75DD7">
        <w:rPr>
          <w:rFonts w:ascii="Arial" w:eastAsia="Tahoma" w:hAnsi="Arial" w:cs="Arial"/>
        </w:rPr>
        <w:t xml:space="preserve">Los seleccionados asumirán el pago de la suma de </w:t>
      </w:r>
      <w:r w:rsidR="00B56AF3" w:rsidRPr="00E75DD7">
        <w:rPr>
          <w:rFonts w:ascii="Arial" w:eastAsia="Tahoma" w:hAnsi="Arial" w:cs="Arial"/>
        </w:rPr>
        <w:t>QUINIENTOS MIL</w:t>
      </w:r>
      <w:r w:rsidRPr="00E75DD7">
        <w:rPr>
          <w:rFonts w:ascii="Arial" w:eastAsia="Tahoma" w:hAnsi="Arial" w:cs="Arial"/>
        </w:rPr>
        <w:t xml:space="preserve"> PESOS MCTE ($</w:t>
      </w:r>
      <w:r w:rsidR="00B56AF3" w:rsidRPr="00E75DD7">
        <w:rPr>
          <w:rFonts w:ascii="Arial" w:eastAsia="Tahoma" w:hAnsi="Arial" w:cs="Arial"/>
        </w:rPr>
        <w:t>500</w:t>
      </w:r>
      <w:r w:rsidRPr="00E75DD7">
        <w:rPr>
          <w:rFonts w:ascii="Arial" w:eastAsia="Tahoma" w:hAnsi="Arial" w:cs="Arial"/>
        </w:rPr>
        <w:t>.0</w:t>
      </w:r>
      <w:r w:rsidR="00B56AF3" w:rsidRPr="00E75DD7">
        <w:rPr>
          <w:rFonts w:ascii="Arial" w:eastAsia="Tahoma" w:hAnsi="Arial" w:cs="Arial"/>
        </w:rPr>
        <w:t>00</w:t>
      </w:r>
      <w:r w:rsidRPr="00E75DD7">
        <w:rPr>
          <w:rFonts w:ascii="Arial" w:eastAsia="Tahoma" w:hAnsi="Arial" w:cs="Arial"/>
        </w:rPr>
        <w:t>) MÁS IVA</w:t>
      </w:r>
      <w:r w:rsidR="00E75DD7" w:rsidRPr="00E75DD7">
        <w:rPr>
          <w:rFonts w:ascii="Arial" w:eastAsia="Tahoma" w:hAnsi="Arial" w:cs="Arial"/>
        </w:rPr>
        <w:t xml:space="preserve"> </w:t>
      </w:r>
      <w:r w:rsidRPr="00E75DD7">
        <w:rPr>
          <w:rFonts w:ascii="Arial" w:eastAsia="Tahoma" w:hAnsi="Arial" w:cs="Arial"/>
        </w:rPr>
        <w:t>por concepto de canon de arrendamiento mensual por cada una de las terrazas</w:t>
      </w:r>
      <w:r w:rsidR="00E75DD7" w:rsidRPr="00E75DD7">
        <w:rPr>
          <w:rFonts w:ascii="Arial" w:eastAsia="Tahoma" w:hAnsi="Arial" w:cs="Arial"/>
        </w:rPr>
        <w:t xml:space="preserve"> y </w:t>
      </w:r>
      <w:r w:rsidR="00E75DD7" w:rsidRPr="00E75DD7">
        <w:rPr>
          <w:rFonts w:ascii="Arial" w:eastAsia="Tahoma" w:hAnsi="Arial" w:cs="Arial"/>
        </w:rPr>
        <w:t>por un espacio de 2X1</w:t>
      </w:r>
      <w:r w:rsidR="00E75DD7" w:rsidRPr="00E75DD7">
        <w:rPr>
          <w:rFonts w:ascii="Arial" w:eastAsia="Tahoma" w:hAnsi="Arial" w:cs="Arial"/>
        </w:rPr>
        <w:t>.</w:t>
      </w:r>
    </w:p>
    <w:p w14:paraId="61871BAB" w14:textId="77777777" w:rsidR="005F402E" w:rsidRPr="008E1CAE" w:rsidRDefault="005F402E" w:rsidP="00210D4A">
      <w:pPr>
        <w:spacing w:after="0" w:line="276" w:lineRule="auto"/>
        <w:jc w:val="both"/>
        <w:rPr>
          <w:rFonts w:ascii="Arial" w:eastAsia="Tahoma" w:hAnsi="Arial" w:cs="Arial"/>
        </w:rPr>
      </w:pPr>
    </w:p>
    <w:p w14:paraId="173D6164"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El arrendatario seleccionado suscribirá con el Instituto de Cultura y Turismo un contrato de arrendamiento en el cual se obliga al pago del canon de arrendamiento mensual y </w:t>
      </w:r>
      <w:proofErr w:type="gramStart"/>
      <w:r w:rsidRPr="008E1CAE">
        <w:rPr>
          <w:rFonts w:ascii="Arial" w:eastAsia="Tahoma" w:hAnsi="Arial" w:cs="Arial"/>
        </w:rPr>
        <w:t>de  servicios</w:t>
      </w:r>
      <w:proofErr w:type="gramEnd"/>
      <w:r w:rsidRPr="008E1CAE">
        <w:rPr>
          <w:rFonts w:ascii="Arial" w:eastAsia="Tahoma" w:hAnsi="Arial" w:cs="Arial"/>
        </w:rPr>
        <w:t xml:space="preserve"> públicos.</w:t>
      </w:r>
    </w:p>
    <w:p w14:paraId="28CDECE1" w14:textId="77777777" w:rsidR="005F402E" w:rsidRPr="008E1CAE" w:rsidRDefault="005F402E" w:rsidP="00210D4A">
      <w:pPr>
        <w:spacing w:after="0" w:line="276" w:lineRule="auto"/>
        <w:jc w:val="both"/>
        <w:rPr>
          <w:rFonts w:ascii="Arial" w:eastAsia="Tahoma" w:hAnsi="Arial" w:cs="Arial"/>
        </w:rPr>
      </w:pPr>
    </w:p>
    <w:p w14:paraId="7F054C60" w14:textId="7715446F"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Los costos de adecuación de los establecimientos de comercio</w:t>
      </w:r>
      <w:r w:rsidR="008E1CAE">
        <w:rPr>
          <w:rFonts w:ascii="Arial" w:eastAsia="Tahoma" w:hAnsi="Arial" w:cs="Arial"/>
        </w:rPr>
        <w:t xml:space="preserve"> y la instalación de servicios públicos</w:t>
      </w:r>
      <w:r w:rsidRPr="008E1CAE">
        <w:rPr>
          <w:rFonts w:ascii="Arial" w:eastAsia="Tahoma" w:hAnsi="Arial" w:cs="Arial"/>
        </w:rPr>
        <w:t xml:space="preserve">, correrán en su totalidad por cuenta de los comerciantes, y estos dineros no serán susceptibles de ser reconocidos por el Instituto de Cultura y Turismo de Manizales. </w:t>
      </w:r>
    </w:p>
    <w:p w14:paraId="094FFA83" w14:textId="77777777" w:rsidR="005F402E" w:rsidRPr="008E1CAE" w:rsidRDefault="005F402E" w:rsidP="00210D4A">
      <w:pPr>
        <w:spacing w:after="0" w:line="276" w:lineRule="auto"/>
        <w:jc w:val="both"/>
        <w:rPr>
          <w:rFonts w:ascii="Arial" w:eastAsia="Tahoma" w:hAnsi="Arial" w:cs="Arial"/>
        </w:rPr>
      </w:pPr>
    </w:p>
    <w:p w14:paraId="5C4A1BFA"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lastRenderedPageBreak/>
        <w:t xml:space="preserve">Tenga en cuenta </w:t>
      </w:r>
      <w:proofErr w:type="gramStart"/>
      <w:r w:rsidRPr="008E1CAE">
        <w:rPr>
          <w:rFonts w:ascii="Arial" w:eastAsia="Tahoma" w:hAnsi="Arial" w:cs="Arial"/>
        </w:rPr>
        <w:t>que</w:t>
      </w:r>
      <w:proofErr w:type="gramEnd"/>
      <w:r w:rsidRPr="008E1CAE">
        <w:rPr>
          <w:rFonts w:ascii="Arial" w:eastAsia="Tahoma" w:hAnsi="Arial" w:cs="Arial"/>
        </w:rPr>
        <w:t xml:space="preserve"> al momento de finalizar el contrato de arrendamiento suscrito entre el comerciante favorecido y el Instituto, el comerciante deberá entregar el espacio tal cual como fue entregado antes de iniciar el vínculo contractual.</w:t>
      </w:r>
    </w:p>
    <w:p w14:paraId="22201BFD" w14:textId="77777777" w:rsidR="005F402E" w:rsidRDefault="005F402E" w:rsidP="00210D4A">
      <w:pPr>
        <w:spacing w:after="0" w:line="276" w:lineRule="auto"/>
        <w:jc w:val="both"/>
        <w:rPr>
          <w:rFonts w:ascii="Arial" w:eastAsia="Tahoma" w:hAnsi="Arial" w:cs="Arial"/>
        </w:rPr>
      </w:pPr>
    </w:p>
    <w:p w14:paraId="57FA7FD1" w14:textId="77777777" w:rsidR="00781537" w:rsidRDefault="00781537" w:rsidP="00210D4A">
      <w:pPr>
        <w:spacing w:after="0" w:line="276" w:lineRule="auto"/>
        <w:jc w:val="both"/>
        <w:rPr>
          <w:rFonts w:ascii="Arial" w:eastAsia="Tahoma" w:hAnsi="Arial" w:cs="Arial"/>
        </w:rPr>
      </w:pPr>
    </w:p>
    <w:p w14:paraId="4FB4A818" w14:textId="078106CD" w:rsidR="00781537" w:rsidRPr="00E75DD7" w:rsidRDefault="00781537" w:rsidP="00781537">
      <w:pPr>
        <w:pStyle w:val="Prrafodelista"/>
        <w:numPr>
          <w:ilvl w:val="0"/>
          <w:numId w:val="5"/>
        </w:numPr>
        <w:spacing w:after="0" w:line="276" w:lineRule="auto"/>
        <w:jc w:val="both"/>
        <w:rPr>
          <w:rFonts w:ascii="Arial" w:eastAsia="Tahoma" w:hAnsi="Arial" w:cs="Arial"/>
          <w:b/>
          <w:bCs/>
        </w:rPr>
      </w:pPr>
      <w:r w:rsidRPr="00E75DD7">
        <w:rPr>
          <w:rFonts w:ascii="Arial" w:eastAsia="Tahoma" w:hAnsi="Arial" w:cs="Arial"/>
          <w:b/>
          <w:bCs/>
        </w:rPr>
        <w:t>DURACIÓN DEL CONTRATO</w:t>
      </w:r>
    </w:p>
    <w:p w14:paraId="3AAA686B" w14:textId="77777777" w:rsidR="00E75DD7" w:rsidRDefault="00E75DD7" w:rsidP="00E75DD7">
      <w:pPr>
        <w:spacing w:after="0" w:line="276" w:lineRule="auto"/>
        <w:jc w:val="both"/>
        <w:rPr>
          <w:rFonts w:ascii="Arial" w:eastAsia="Tahoma" w:hAnsi="Arial" w:cs="Arial"/>
        </w:rPr>
      </w:pPr>
    </w:p>
    <w:p w14:paraId="0609EBF7" w14:textId="31CBF461" w:rsidR="00E75DD7" w:rsidRPr="00E75DD7" w:rsidRDefault="00E75DD7" w:rsidP="00E75DD7">
      <w:pPr>
        <w:spacing w:after="0" w:line="276" w:lineRule="auto"/>
        <w:jc w:val="both"/>
        <w:rPr>
          <w:rFonts w:ascii="Arial" w:eastAsia="Tahoma" w:hAnsi="Arial" w:cs="Arial"/>
        </w:rPr>
      </w:pPr>
      <w:r>
        <w:rPr>
          <w:rFonts w:ascii="Arial" w:eastAsia="Tahoma" w:hAnsi="Arial" w:cs="Arial"/>
        </w:rPr>
        <w:t>La duración del contrato será por el término de un (1) año. No aplica prórrogas automáticas.</w:t>
      </w:r>
    </w:p>
    <w:p w14:paraId="031EA912" w14:textId="77777777" w:rsidR="008E1CAE" w:rsidRDefault="008E1CAE" w:rsidP="00210D4A">
      <w:pPr>
        <w:spacing w:after="0" w:line="276" w:lineRule="auto"/>
        <w:jc w:val="both"/>
        <w:rPr>
          <w:rFonts w:ascii="Arial" w:eastAsia="Tahoma" w:hAnsi="Arial" w:cs="Arial"/>
        </w:rPr>
      </w:pPr>
    </w:p>
    <w:p w14:paraId="656FF3C8" w14:textId="77777777" w:rsidR="00E75DD7" w:rsidRPr="008E1CAE" w:rsidRDefault="00E75DD7" w:rsidP="00210D4A">
      <w:pPr>
        <w:spacing w:after="0" w:line="276" w:lineRule="auto"/>
        <w:jc w:val="both"/>
        <w:rPr>
          <w:rFonts w:ascii="Arial" w:eastAsia="Tahoma" w:hAnsi="Arial" w:cs="Arial"/>
        </w:rPr>
      </w:pPr>
    </w:p>
    <w:p w14:paraId="44DE8E67" w14:textId="77777777" w:rsidR="005F402E" w:rsidRPr="008E1CAE" w:rsidRDefault="00000000" w:rsidP="00210D4A">
      <w:pPr>
        <w:numPr>
          <w:ilvl w:val="0"/>
          <w:numId w:val="5"/>
        </w:numPr>
        <w:pBdr>
          <w:top w:val="nil"/>
          <w:left w:val="nil"/>
          <w:bottom w:val="nil"/>
          <w:right w:val="nil"/>
          <w:between w:val="nil"/>
        </w:pBdr>
        <w:spacing w:after="0" w:line="276" w:lineRule="auto"/>
        <w:ind w:left="851" w:hanging="502"/>
        <w:jc w:val="both"/>
        <w:rPr>
          <w:rFonts w:ascii="Arial" w:eastAsia="Tahoma" w:hAnsi="Arial" w:cs="Arial"/>
          <w:b/>
          <w:color w:val="000000"/>
        </w:rPr>
      </w:pPr>
      <w:r w:rsidRPr="008E1CAE">
        <w:rPr>
          <w:rFonts w:ascii="Arial" w:eastAsia="Tahoma" w:hAnsi="Arial" w:cs="Arial"/>
          <w:b/>
          <w:color w:val="000000"/>
        </w:rPr>
        <w:t xml:space="preserve"> MODIFICACIONES A LA CONVOCATORIA </w:t>
      </w:r>
    </w:p>
    <w:p w14:paraId="2909E8ED"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7C3987F6" w14:textId="77777777" w:rsidR="005F402E" w:rsidRPr="008E1CAE" w:rsidRDefault="00000000" w:rsidP="00210D4A">
      <w:pPr>
        <w:spacing w:after="0" w:line="276" w:lineRule="auto"/>
        <w:jc w:val="both"/>
        <w:rPr>
          <w:rFonts w:ascii="Arial" w:eastAsia="Tahoma" w:hAnsi="Arial" w:cs="Arial"/>
          <w:highlight w:val="yellow"/>
        </w:rPr>
      </w:pPr>
      <w:r w:rsidRPr="008E1CAE">
        <w:rPr>
          <w:rFonts w:ascii="Arial" w:eastAsia="Tahoma" w:hAnsi="Arial" w:cs="Arial"/>
        </w:rPr>
        <w:t xml:space="preserve">Cualquier modificación en los términos, plazos, requisitos, condiciones y en general cualquier punto de esta convocatoria se realizará por escrito a través de la página web: </w:t>
      </w:r>
      <w:hyperlink r:id="rId12">
        <w:r w:rsidRPr="008E1CAE">
          <w:rPr>
            <w:rFonts w:ascii="Arial" w:eastAsia="Tahoma" w:hAnsi="Arial" w:cs="Arial"/>
            <w:color w:val="0563C1"/>
            <w:u w:val="single"/>
          </w:rPr>
          <w:t>www.culturayturismomanizales.gov.co</w:t>
        </w:r>
      </w:hyperlink>
    </w:p>
    <w:p w14:paraId="4621ED97" w14:textId="77777777" w:rsidR="005F402E" w:rsidRDefault="005F402E" w:rsidP="00210D4A">
      <w:pPr>
        <w:spacing w:after="0" w:line="276" w:lineRule="auto"/>
        <w:jc w:val="both"/>
        <w:rPr>
          <w:rFonts w:ascii="Arial" w:eastAsia="Tahoma" w:hAnsi="Arial" w:cs="Arial"/>
        </w:rPr>
      </w:pPr>
    </w:p>
    <w:p w14:paraId="6795539F" w14:textId="77777777" w:rsidR="008E1CAE" w:rsidRPr="008E1CAE" w:rsidRDefault="008E1CAE" w:rsidP="00210D4A">
      <w:pPr>
        <w:spacing w:after="0" w:line="276" w:lineRule="auto"/>
        <w:jc w:val="both"/>
        <w:rPr>
          <w:rFonts w:ascii="Arial" w:eastAsia="Tahoma" w:hAnsi="Arial" w:cs="Arial"/>
        </w:rPr>
      </w:pPr>
    </w:p>
    <w:p w14:paraId="1EA49233" w14:textId="77777777" w:rsidR="005F402E" w:rsidRPr="008E1CAE" w:rsidRDefault="00000000" w:rsidP="00210D4A">
      <w:pPr>
        <w:numPr>
          <w:ilvl w:val="0"/>
          <w:numId w:val="5"/>
        </w:numPr>
        <w:pBdr>
          <w:top w:val="nil"/>
          <w:left w:val="nil"/>
          <w:bottom w:val="nil"/>
          <w:right w:val="nil"/>
          <w:between w:val="nil"/>
        </w:pBdr>
        <w:tabs>
          <w:tab w:val="left" w:pos="0"/>
        </w:tabs>
        <w:spacing w:after="0" w:line="276" w:lineRule="auto"/>
        <w:ind w:left="851" w:hanging="491"/>
        <w:jc w:val="both"/>
        <w:rPr>
          <w:rFonts w:ascii="Arial" w:eastAsia="Tahoma" w:hAnsi="Arial" w:cs="Arial"/>
          <w:b/>
          <w:color w:val="000000"/>
        </w:rPr>
      </w:pPr>
      <w:r w:rsidRPr="008E1CAE">
        <w:rPr>
          <w:rFonts w:ascii="Arial" w:eastAsia="Tahoma" w:hAnsi="Arial" w:cs="Arial"/>
          <w:b/>
          <w:color w:val="000000"/>
        </w:rPr>
        <w:t>TEMÁTICA Y CARACTERÍSTICAS GENERALES DE LOS FOOD TRUCKS</w:t>
      </w:r>
      <w:r w:rsidRPr="008E1CAE">
        <w:rPr>
          <w:rFonts w:ascii="Arial" w:eastAsia="Tahoma" w:hAnsi="Arial" w:cs="Arial"/>
          <w:b/>
        </w:rPr>
        <w:t>.</w:t>
      </w:r>
    </w:p>
    <w:p w14:paraId="2A8967ED"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7464A7D1" w14:textId="66B5F6FE"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Cada establecimiento de comercio</w:t>
      </w:r>
      <w:r w:rsidR="008E1CAE">
        <w:rPr>
          <w:rFonts w:ascii="Arial" w:eastAsia="Tahoma" w:hAnsi="Arial" w:cs="Arial"/>
        </w:rPr>
        <w:t>:</w:t>
      </w:r>
      <w:r w:rsidRPr="008E1CAE">
        <w:rPr>
          <w:rFonts w:ascii="Arial" w:eastAsia="Tahoma" w:hAnsi="Arial" w:cs="Arial"/>
        </w:rPr>
        <w:t xml:space="preserve"> FOOD TRUCKS, TRAILER Y/O CONTAINER, deberá contar con un concepto de marca claro, que ofrezcan un espacio cálido, familiar y acogedor para atender a propios y visitantes. Dichos establecimientos deberán estar </w:t>
      </w:r>
      <w:proofErr w:type="spellStart"/>
      <w:r w:rsidRPr="008E1CAE">
        <w:rPr>
          <w:rFonts w:ascii="Arial" w:eastAsia="Tahoma" w:hAnsi="Arial" w:cs="Arial"/>
        </w:rPr>
        <w:t>brandeados</w:t>
      </w:r>
      <w:proofErr w:type="spellEnd"/>
      <w:r w:rsidRPr="008E1CAE">
        <w:rPr>
          <w:rFonts w:ascii="Arial" w:eastAsia="Tahoma" w:hAnsi="Arial" w:cs="Arial"/>
        </w:rPr>
        <w:t xml:space="preserve"> con la respectiva marca.</w:t>
      </w:r>
    </w:p>
    <w:p w14:paraId="5486EA05" w14:textId="77777777" w:rsidR="005F402E" w:rsidRPr="008E1CAE" w:rsidRDefault="005F402E" w:rsidP="00210D4A">
      <w:pPr>
        <w:spacing w:after="0" w:line="276" w:lineRule="auto"/>
        <w:jc w:val="both"/>
        <w:rPr>
          <w:rFonts w:ascii="Arial" w:eastAsia="Tahoma" w:hAnsi="Arial" w:cs="Arial"/>
        </w:rPr>
      </w:pPr>
    </w:p>
    <w:p w14:paraId="56CCADA3"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Se quiere ofrecer a la ciudad un espacio gastronómico que contemple nuestro patrimonio inmaterial que refleje nuestra gastronomía. </w:t>
      </w:r>
    </w:p>
    <w:p w14:paraId="052E2EAB" w14:textId="77777777" w:rsidR="005F402E" w:rsidRPr="008E1CAE" w:rsidRDefault="005F402E" w:rsidP="00210D4A">
      <w:pPr>
        <w:spacing w:after="0" w:line="276" w:lineRule="auto"/>
        <w:jc w:val="both"/>
        <w:rPr>
          <w:rFonts w:ascii="Arial" w:eastAsia="Tahoma" w:hAnsi="Arial" w:cs="Arial"/>
        </w:rPr>
      </w:pPr>
    </w:p>
    <w:p w14:paraId="57C1118A"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La decoración y el estilo del FOOD TRUCKS, TRAILER Y/O CONTAINER, se evaluarán como parte de la calificación de las propuestas recibidas. </w:t>
      </w:r>
    </w:p>
    <w:p w14:paraId="24CAB68C" w14:textId="77777777" w:rsidR="005F402E" w:rsidRPr="008E1CAE" w:rsidRDefault="005F402E" w:rsidP="00210D4A">
      <w:pPr>
        <w:spacing w:after="0" w:line="276" w:lineRule="auto"/>
        <w:jc w:val="both"/>
        <w:rPr>
          <w:rFonts w:ascii="Arial" w:eastAsia="Tahoma" w:hAnsi="Arial" w:cs="Arial"/>
        </w:rPr>
      </w:pPr>
    </w:p>
    <w:p w14:paraId="0FC9E36B" w14:textId="11B4079B" w:rsidR="005F402E" w:rsidRPr="008E1CAE" w:rsidRDefault="00000000" w:rsidP="00210D4A">
      <w:pPr>
        <w:spacing w:after="0" w:line="276" w:lineRule="auto"/>
        <w:jc w:val="both"/>
        <w:rPr>
          <w:rFonts w:ascii="Arial" w:eastAsia="Tahoma" w:hAnsi="Arial" w:cs="Arial"/>
          <w:color w:val="222222"/>
        </w:rPr>
      </w:pPr>
      <w:r w:rsidRPr="008E1CAE">
        <w:rPr>
          <w:rFonts w:ascii="Arial" w:eastAsia="Tahoma" w:hAnsi="Arial" w:cs="Arial"/>
        </w:rPr>
        <w:t xml:space="preserve">La propuesta debe tener una iniciativa con contenido medio ambiental que favorezca los lineamientos impartidos desde la administración municipal y también restringir y </w:t>
      </w:r>
      <w:r w:rsidRPr="008E1CAE">
        <w:rPr>
          <w:rFonts w:ascii="Arial" w:eastAsia="Tahoma" w:hAnsi="Arial" w:cs="Arial"/>
          <w:color w:val="222222"/>
        </w:rPr>
        <w:t xml:space="preserve">evitar el consumo de plásticos de un solo uso. Los lineamientos se podrán encontrar en la </w:t>
      </w:r>
      <w:r w:rsidR="008E1CAE">
        <w:rPr>
          <w:rFonts w:ascii="Arial" w:eastAsia="Tahoma" w:hAnsi="Arial" w:cs="Arial"/>
          <w:color w:val="222222"/>
        </w:rPr>
        <w:t>R</w:t>
      </w:r>
      <w:r w:rsidRPr="008E1CAE">
        <w:rPr>
          <w:rFonts w:ascii="Arial" w:eastAsia="Tahoma" w:hAnsi="Arial" w:cs="Arial"/>
          <w:color w:val="222222"/>
        </w:rPr>
        <w:t>esolución 2184 de 2019, expedida por el Ministerio de Medio Ambiente y Desarrollo Sostenible.</w:t>
      </w:r>
    </w:p>
    <w:p w14:paraId="4F262915" w14:textId="77777777" w:rsidR="005F402E" w:rsidRPr="008E1CAE" w:rsidRDefault="005F402E" w:rsidP="00210D4A">
      <w:pPr>
        <w:spacing w:after="0" w:line="276" w:lineRule="auto"/>
        <w:jc w:val="both"/>
        <w:rPr>
          <w:rFonts w:ascii="Arial" w:eastAsia="Tahoma" w:hAnsi="Arial" w:cs="Arial"/>
        </w:rPr>
      </w:pPr>
    </w:p>
    <w:p w14:paraId="0602E0BA"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Las iniciativas y propuestas que se presenten deben permitir el uso de espacios para las actividades culturales y educativas que promuevan la cultura y el turismo de Manizales. </w:t>
      </w:r>
    </w:p>
    <w:p w14:paraId="3773E7BC" w14:textId="77777777" w:rsidR="005F402E" w:rsidRPr="008E1CAE" w:rsidRDefault="005F402E" w:rsidP="00210D4A">
      <w:pPr>
        <w:spacing w:after="0" w:line="276" w:lineRule="auto"/>
        <w:jc w:val="both"/>
        <w:rPr>
          <w:rFonts w:ascii="Arial" w:eastAsia="Tahoma" w:hAnsi="Arial" w:cs="Arial"/>
        </w:rPr>
      </w:pPr>
    </w:p>
    <w:p w14:paraId="748DD88E"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Oferta gastronómica:</w:t>
      </w:r>
    </w:p>
    <w:p w14:paraId="00B9C7CF" w14:textId="77777777" w:rsidR="005F402E" w:rsidRPr="008E1CAE" w:rsidRDefault="005F402E" w:rsidP="00210D4A">
      <w:pPr>
        <w:spacing w:after="0" w:line="276" w:lineRule="auto"/>
        <w:jc w:val="both"/>
        <w:rPr>
          <w:rFonts w:ascii="Arial" w:eastAsia="Tahoma" w:hAnsi="Arial" w:cs="Arial"/>
        </w:rPr>
      </w:pPr>
    </w:p>
    <w:p w14:paraId="72330C5D" w14:textId="77777777" w:rsidR="005F402E" w:rsidRPr="008E1CAE" w:rsidRDefault="00000000" w:rsidP="00210D4A">
      <w:pPr>
        <w:numPr>
          <w:ilvl w:val="0"/>
          <w:numId w:val="4"/>
        </w:numPr>
        <w:spacing w:after="0" w:line="276" w:lineRule="auto"/>
        <w:jc w:val="both"/>
        <w:rPr>
          <w:rFonts w:ascii="Arial" w:eastAsia="Tahoma" w:hAnsi="Arial" w:cs="Arial"/>
        </w:rPr>
      </w:pPr>
      <w:r w:rsidRPr="008E1CAE">
        <w:rPr>
          <w:rFonts w:ascii="Arial" w:eastAsia="Tahoma" w:hAnsi="Arial" w:cs="Arial"/>
        </w:rPr>
        <w:t>Comida rápida.</w:t>
      </w:r>
    </w:p>
    <w:p w14:paraId="2B6E4685" w14:textId="77777777" w:rsidR="005F402E" w:rsidRPr="008E1CAE" w:rsidRDefault="00000000" w:rsidP="00210D4A">
      <w:pPr>
        <w:numPr>
          <w:ilvl w:val="0"/>
          <w:numId w:val="4"/>
        </w:numPr>
        <w:spacing w:after="0" w:line="276" w:lineRule="auto"/>
        <w:jc w:val="both"/>
        <w:rPr>
          <w:rFonts w:ascii="Arial" w:eastAsia="Tahoma" w:hAnsi="Arial" w:cs="Arial"/>
        </w:rPr>
      </w:pPr>
      <w:r w:rsidRPr="008E1CAE">
        <w:rPr>
          <w:rFonts w:ascii="Arial" w:eastAsia="Tahoma" w:hAnsi="Arial" w:cs="Arial"/>
        </w:rPr>
        <w:lastRenderedPageBreak/>
        <w:t>Cafetería.</w:t>
      </w:r>
    </w:p>
    <w:p w14:paraId="40942F90" w14:textId="77777777" w:rsidR="005F402E" w:rsidRPr="008E1CAE" w:rsidRDefault="00000000" w:rsidP="00210D4A">
      <w:pPr>
        <w:numPr>
          <w:ilvl w:val="0"/>
          <w:numId w:val="4"/>
        </w:numPr>
        <w:spacing w:after="0" w:line="276" w:lineRule="auto"/>
        <w:jc w:val="both"/>
        <w:rPr>
          <w:rFonts w:ascii="Arial" w:eastAsia="Tahoma" w:hAnsi="Arial" w:cs="Arial"/>
        </w:rPr>
      </w:pPr>
      <w:r w:rsidRPr="008E1CAE">
        <w:rPr>
          <w:rFonts w:ascii="Arial" w:eastAsia="Tahoma" w:hAnsi="Arial" w:cs="Arial"/>
        </w:rPr>
        <w:t>Repostería.</w:t>
      </w:r>
    </w:p>
    <w:p w14:paraId="0FF17996" w14:textId="77777777" w:rsidR="005F402E" w:rsidRPr="008E1CAE" w:rsidRDefault="00000000" w:rsidP="00210D4A">
      <w:pPr>
        <w:numPr>
          <w:ilvl w:val="0"/>
          <w:numId w:val="4"/>
        </w:numPr>
        <w:spacing w:after="0" w:line="276" w:lineRule="auto"/>
        <w:jc w:val="both"/>
        <w:rPr>
          <w:rFonts w:ascii="Arial" w:eastAsia="Tahoma" w:hAnsi="Arial" w:cs="Arial"/>
        </w:rPr>
      </w:pPr>
      <w:r w:rsidRPr="008E1CAE">
        <w:rPr>
          <w:rFonts w:ascii="Arial" w:eastAsia="Tahoma" w:hAnsi="Arial" w:cs="Arial"/>
        </w:rPr>
        <w:t>Panadería.</w:t>
      </w:r>
    </w:p>
    <w:p w14:paraId="3DD233E7" w14:textId="77777777" w:rsidR="005F402E" w:rsidRPr="008E1CAE" w:rsidRDefault="00000000" w:rsidP="00210D4A">
      <w:pPr>
        <w:numPr>
          <w:ilvl w:val="0"/>
          <w:numId w:val="4"/>
        </w:numPr>
        <w:spacing w:after="0" w:line="276" w:lineRule="auto"/>
        <w:jc w:val="both"/>
        <w:rPr>
          <w:rFonts w:ascii="Arial" w:eastAsia="Tahoma" w:hAnsi="Arial" w:cs="Arial"/>
        </w:rPr>
      </w:pPr>
      <w:r w:rsidRPr="008E1CAE">
        <w:rPr>
          <w:rFonts w:ascii="Arial" w:eastAsia="Tahoma" w:hAnsi="Arial" w:cs="Arial"/>
        </w:rPr>
        <w:t>Heladería.</w:t>
      </w:r>
    </w:p>
    <w:p w14:paraId="441DF88A" w14:textId="77777777" w:rsidR="005F402E" w:rsidRPr="008E1CAE" w:rsidRDefault="00000000" w:rsidP="00210D4A">
      <w:pPr>
        <w:numPr>
          <w:ilvl w:val="0"/>
          <w:numId w:val="4"/>
        </w:numPr>
        <w:spacing w:after="0" w:line="276" w:lineRule="auto"/>
        <w:jc w:val="both"/>
        <w:rPr>
          <w:rFonts w:ascii="Arial" w:eastAsia="Tahoma" w:hAnsi="Arial" w:cs="Arial"/>
        </w:rPr>
      </w:pPr>
      <w:proofErr w:type="spellStart"/>
      <w:r w:rsidRPr="008E1CAE">
        <w:rPr>
          <w:rFonts w:ascii="Arial" w:eastAsia="Tahoma" w:hAnsi="Arial" w:cs="Arial"/>
        </w:rPr>
        <w:t>Wafleria</w:t>
      </w:r>
      <w:proofErr w:type="spellEnd"/>
      <w:r w:rsidRPr="008E1CAE">
        <w:rPr>
          <w:rFonts w:ascii="Arial" w:eastAsia="Tahoma" w:hAnsi="Arial" w:cs="Arial"/>
        </w:rPr>
        <w:t>.</w:t>
      </w:r>
    </w:p>
    <w:p w14:paraId="4CD494E2" w14:textId="77777777" w:rsidR="005F402E" w:rsidRPr="008E1CAE" w:rsidRDefault="00000000" w:rsidP="00210D4A">
      <w:pPr>
        <w:numPr>
          <w:ilvl w:val="0"/>
          <w:numId w:val="4"/>
        </w:numPr>
        <w:spacing w:after="0" w:line="276" w:lineRule="auto"/>
        <w:jc w:val="both"/>
        <w:rPr>
          <w:rFonts w:ascii="Arial" w:eastAsia="Tahoma" w:hAnsi="Arial" w:cs="Arial"/>
        </w:rPr>
      </w:pPr>
      <w:r w:rsidRPr="008E1CAE">
        <w:rPr>
          <w:rFonts w:ascii="Arial" w:eastAsia="Tahoma" w:hAnsi="Arial" w:cs="Arial"/>
        </w:rPr>
        <w:t>Frutería.</w:t>
      </w:r>
    </w:p>
    <w:p w14:paraId="12607846" w14:textId="77777777" w:rsidR="005F402E" w:rsidRPr="008E1CAE" w:rsidRDefault="005F402E" w:rsidP="00210D4A">
      <w:pPr>
        <w:spacing w:after="0" w:line="276" w:lineRule="auto"/>
        <w:jc w:val="both"/>
        <w:rPr>
          <w:rFonts w:ascii="Arial" w:eastAsia="Tahoma" w:hAnsi="Arial" w:cs="Arial"/>
        </w:rPr>
      </w:pPr>
    </w:p>
    <w:p w14:paraId="116B8575" w14:textId="73FA9C9A" w:rsidR="005F402E" w:rsidRPr="00193298" w:rsidRDefault="00000000" w:rsidP="00193298">
      <w:pPr>
        <w:pStyle w:val="Prrafodelista"/>
        <w:numPr>
          <w:ilvl w:val="1"/>
          <w:numId w:val="8"/>
        </w:numPr>
        <w:spacing w:after="0" w:line="276" w:lineRule="auto"/>
        <w:jc w:val="both"/>
        <w:rPr>
          <w:rFonts w:ascii="Arial" w:eastAsia="Tahoma" w:hAnsi="Arial" w:cs="Arial"/>
          <w:b/>
        </w:rPr>
      </w:pPr>
      <w:r w:rsidRPr="00193298">
        <w:rPr>
          <w:rFonts w:ascii="Arial" w:eastAsia="Tahoma" w:hAnsi="Arial" w:cs="Arial"/>
          <w:b/>
        </w:rPr>
        <w:t xml:space="preserve">DISEÑO Y MARCO CONCEPTUAL DE LA PROPUESTA: </w:t>
      </w:r>
    </w:p>
    <w:p w14:paraId="64EB955F" w14:textId="77777777" w:rsidR="005F402E" w:rsidRPr="008E1CAE" w:rsidRDefault="005F402E" w:rsidP="00210D4A">
      <w:pPr>
        <w:spacing w:after="0" w:line="276" w:lineRule="auto"/>
        <w:jc w:val="both"/>
        <w:rPr>
          <w:rFonts w:ascii="Arial" w:eastAsia="Tahoma" w:hAnsi="Arial" w:cs="Arial"/>
          <w:b/>
        </w:rPr>
      </w:pPr>
    </w:p>
    <w:p w14:paraId="3CCE3C5F" w14:textId="76423CB9" w:rsidR="005F402E" w:rsidRPr="00193298" w:rsidRDefault="00000000" w:rsidP="00193298">
      <w:pPr>
        <w:pStyle w:val="Prrafodelista"/>
        <w:numPr>
          <w:ilvl w:val="0"/>
          <w:numId w:val="3"/>
        </w:numPr>
        <w:pBdr>
          <w:top w:val="nil"/>
          <w:left w:val="nil"/>
          <w:bottom w:val="nil"/>
          <w:right w:val="nil"/>
          <w:between w:val="nil"/>
        </w:pBdr>
        <w:spacing w:after="0" w:line="276" w:lineRule="auto"/>
        <w:jc w:val="both"/>
        <w:rPr>
          <w:rFonts w:ascii="Arial" w:eastAsia="Tahoma" w:hAnsi="Arial" w:cs="Arial"/>
          <w:color w:val="000000"/>
        </w:rPr>
      </w:pPr>
      <w:r w:rsidRPr="00193298">
        <w:rPr>
          <w:rFonts w:ascii="Arial" w:eastAsia="Tahoma" w:hAnsi="Arial" w:cs="Arial"/>
          <w:color w:val="000000"/>
        </w:rPr>
        <w:t>Cada oferente debe presentar una propuesta de su oferta gastronómica y debe corresponder a un grupo de los descritos en el cuadro anterior.</w:t>
      </w:r>
    </w:p>
    <w:p w14:paraId="4EEEE0B4"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color w:val="000000"/>
        </w:rPr>
      </w:pPr>
    </w:p>
    <w:p w14:paraId="3D2F2B36" w14:textId="3125181D" w:rsidR="005F402E" w:rsidRPr="00193298" w:rsidRDefault="00000000" w:rsidP="00193298">
      <w:pPr>
        <w:pStyle w:val="Prrafodelista"/>
        <w:numPr>
          <w:ilvl w:val="0"/>
          <w:numId w:val="3"/>
        </w:numPr>
        <w:pBdr>
          <w:top w:val="nil"/>
          <w:left w:val="nil"/>
          <w:bottom w:val="nil"/>
          <w:right w:val="nil"/>
          <w:between w:val="nil"/>
        </w:pBdr>
        <w:spacing w:after="0" w:line="276" w:lineRule="auto"/>
        <w:jc w:val="both"/>
        <w:rPr>
          <w:rFonts w:ascii="Arial" w:eastAsia="Tahoma" w:hAnsi="Arial" w:cs="Arial"/>
          <w:color w:val="000000"/>
        </w:rPr>
      </w:pPr>
      <w:r w:rsidRPr="00193298">
        <w:rPr>
          <w:rFonts w:ascii="Arial" w:eastAsia="Tahoma" w:hAnsi="Arial" w:cs="Arial"/>
          <w:color w:val="000000"/>
        </w:rPr>
        <w:t>El oferente debe presentar los diseños en renders o fotografías del interior y el exterior del FOOD TRUCK</w:t>
      </w:r>
      <w:r w:rsidRPr="00193298">
        <w:rPr>
          <w:rFonts w:ascii="Arial" w:eastAsia="Tahoma" w:hAnsi="Arial" w:cs="Arial"/>
        </w:rPr>
        <w:t xml:space="preserve">, </w:t>
      </w:r>
      <w:r w:rsidRPr="00193298">
        <w:rPr>
          <w:rFonts w:ascii="Arial" w:eastAsia="Tahoma" w:hAnsi="Arial" w:cs="Arial"/>
          <w:color w:val="000000"/>
        </w:rPr>
        <w:t xml:space="preserve">TRAILER </w:t>
      </w:r>
      <w:r w:rsidRPr="00193298">
        <w:rPr>
          <w:rFonts w:ascii="Arial" w:eastAsia="Tahoma" w:hAnsi="Arial" w:cs="Arial"/>
        </w:rPr>
        <w:t>O CONTAINER</w:t>
      </w:r>
      <w:r w:rsidRPr="00193298">
        <w:rPr>
          <w:rFonts w:ascii="Arial" w:eastAsia="Tahoma" w:hAnsi="Arial" w:cs="Arial"/>
          <w:color w:val="000000"/>
        </w:rPr>
        <w:t>.</w:t>
      </w:r>
    </w:p>
    <w:p w14:paraId="55999DF1"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rPr>
      </w:pPr>
    </w:p>
    <w:p w14:paraId="014D12E7" w14:textId="4678AE88" w:rsidR="005F402E" w:rsidRPr="00193298" w:rsidRDefault="00000000" w:rsidP="00193298">
      <w:pPr>
        <w:pStyle w:val="Prrafodelista"/>
        <w:numPr>
          <w:ilvl w:val="0"/>
          <w:numId w:val="3"/>
        </w:numPr>
        <w:pBdr>
          <w:top w:val="nil"/>
          <w:left w:val="nil"/>
          <w:bottom w:val="nil"/>
          <w:right w:val="nil"/>
          <w:between w:val="nil"/>
        </w:pBdr>
        <w:spacing w:after="0" w:line="276" w:lineRule="auto"/>
        <w:jc w:val="both"/>
        <w:rPr>
          <w:rFonts w:ascii="Arial" w:eastAsia="Tahoma" w:hAnsi="Arial" w:cs="Arial"/>
          <w:color w:val="000000"/>
        </w:rPr>
      </w:pPr>
      <w:r w:rsidRPr="00193298">
        <w:rPr>
          <w:rFonts w:ascii="Arial" w:eastAsia="Tahoma" w:hAnsi="Arial" w:cs="Arial"/>
        </w:rPr>
        <w:t xml:space="preserve">En aras de conservar la mismidad de los espacios, la </w:t>
      </w:r>
      <w:r w:rsidRPr="00193298">
        <w:rPr>
          <w:rFonts w:ascii="Arial" w:eastAsia="Tahoma" w:hAnsi="Arial" w:cs="Arial"/>
          <w:color w:val="000000"/>
        </w:rPr>
        <w:t>dotación</w:t>
      </w:r>
      <w:r w:rsidRPr="00193298">
        <w:rPr>
          <w:rFonts w:ascii="Arial" w:eastAsia="Tahoma" w:hAnsi="Arial" w:cs="Arial"/>
        </w:rPr>
        <w:t xml:space="preserve"> deberá contar con las siguientes especificaciones técnicas:</w:t>
      </w:r>
    </w:p>
    <w:p w14:paraId="04DACE0F" w14:textId="77777777" w:rsidR="005F402E" w:rsidRPr="008E1CAE" w:rsidRDefault="005F402E" w:rsidP="00210D4A">
      <w:pPr>
        <w:shd w:val="clear" w:color="auto" w:fill="FFFFFF"/>
        <w:spacing w:after="0" w:line="276" w:lineRule="auto"/>
        <w:jc w:val="both"/>
        <w:rPr>
          <w:rFonts w:ascii="Arial" w:eastAsia="Tahoma" w:hAnsi="Arial" w:cs="Arial"/>
          <w:b/>
        </w:rPr>
      </w:pPr>
    </w:p>
    <w:p w14:paraId="591FDA62" w14:textId="77777777" w:rsidR="005F402E" w:rsidRPr="00193298" w:rsidRDefault="00000000" w:rsidP="00210D4A">
      <w:pPr>
        <w:shd w:val="clear" w:color="auto" w:fill="FFFFFF"/>
        <w:spacing w:after="0" w:line="276" w:lineRule="auto"/>
        <w:jc w:val="both"/>
        <w:rPr>
          <w:rFonts w:ascii="Arial" w:eastAsia="Tahoma" w:hAnsi="Arial" w:cs="Arial"/>
          <w:b/>
          <w:u w:val="single"/>
        </w:rPr>
      </w:pPr>
      <w:r w:rsidRPr="00193298">
        <w:rPr>
          <w:rFonts w:ascii="Arial" w:eastAsia="Tahoma" w:hAnsi="Arial" w:cs="Arial"/>
          <w:b/>
          <w:u w:val="single"/>
        </w:rPr>
        <w:t>Especificaciones técnicas sillas</w:t>
      </w:r>
    </w:p>
    <w:p w14:paraId="3609CB22"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xml:space="preserve">·       </w:t>
      </w:r>
      <w:r w:rsidRPr="008E1CAE">
        <w:rPr>
          <w:rFonts w:ascii="Arial" w:eastAsia="Tahoma" w:hAnsi="Arial" w:cs="Arial"/>
          <w:b/>
        </w:rPr>
        <w:t>Medidas (cm):</w:t>
      </w:r>
      <w:r w:rsidRPr="008E1CAE">
        <w:rPr>
          <w:rFonts w:ascii="Arial" w:eastAsia="Tahoma" w:hAnsi="Arial" w:cs="Arial"/>
        </w:rPr>
        <w:t xml:space="preserve"> 50 cm ancho, 52 cm largo, 81 cm alto (</w:t>
      </w:r>
      <w:proofErr w:type="spellStart"/>
      <w:r w:rsidRPr="008E1CAE">
        <w:rPr>
          <w:rFonts w:ascii="Arial" w:eastAsia="Tahoma" w:hAnsi="Arial" w:cs="Arial"/>
        </w:rPr>
        <w:t>aprox</w:t>
      </w:r>
      <w:proofErr w:type="spellEnd"/>
      <w:r w:rsidRPr="008E1CAE">
        <w:rPr>
          <w:rFonts w:ascii="Arial" w:eastAsia="Tahoma" w:hAnsi="Arial" w:cs="Arial"/>
        </w:rPr>
        <w:t xml:space="preserve">) </w:t>
      </w:r>
    </w:p>
    <w:p w14:paraId="30C2B6A9"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xml:space="preserve">·       </w:t>
      </w:r>
      <w:r w:rsidRPr="008E1CAE">
        <w:rPr>
          <w:rFonts w:ascii="Arial" w:eastAsia="Tahoma" w:hAnsi="Arial" w:cs="Arial"/>
          <w:b/>
        </w:rPr>
        <w:t xml:space="preserve">Material: </w:t>
      </w:r>
      <w:r w:rsidRPr="008E1CAE">
        <w:rPr>
          <w:rFonts w:ascii="Arial" w:eastAsia="Tahoma" w:hAnsi="Arial" w:cs="Arial"/>
        </w:rPr>
        <w:t>Polipropileno (Plástico)</w:t>
      </w:r>
    </w:p>
    <w:p w14:paraId="38E64D08"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xml:space="preserve">·       </w:t>
      </w:r>
      <w:r w:rsidRPr="008E1CAE">
        <w:rPr>
          <w:rFonts w:ascii="Arial" w:eastAsia="Tahoma" w:hAnsi="Arial" w:cs="Arial"/>
          <w:b/>
        </w:rPr>
        <w:t>Resistencia:</w:t>
      </w:r>
      <w:r w:rsidRPr="008E1CAE">
        <w:rPr>
          <w:rFonts w:ascii="Arial" w:eastAsia="Tahoma" w:hAnsi="Arial" w:cs="Arial"/>
        </w:rPr>
        <w:t xml:space="preserve"> 130 kg mínimo </w:t>
      </w:r>
    </w:p>
    <w:p w14:paraId="76260B5D"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Protección UV para proteger de luz y agua</w:t>
      </w:r>
    </w:p>
    <w:p w14:paraId="2C8ED85C"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Aptas exteriores</w:t>
      </w:r>
    </w:p>
    <w:p w14:paraId="7F0F18B6"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xml:space="preserve">·       </w:t>
      </w:r>
      <w:r w:rsidRPr="008E1CAE">
        <w:rPr>
          <w:rFonts w:ascii="Arial" w:eastAsia="Tahoma" w:hAnsi="Arial" w:cs="Arial"/>
          <w:b/>
        </w:rPr>
        <w:t>Tráfico</w:t>
      </w:r>
      <w:r w:rsidRPr="008E1CAE">
        <w:rPr>
          <w:rFonts w:ascii="Arial" w:eastAsia="Tahoma" w:hAnsi="Arial" w:cs="Arial"/>
        </w:rPr>
        <w:t>: Pesado: restaurantes, hoteles y bares.</w:t>
      </w:r>
    </w:p>
    <w:p w14:paraId="0133EF6A"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xml:space="preserve">·       </w:t>
      </w:r>
      <w:r w:rsidRPr="008E1CAE">
        <w:rPr>
          <w:rFonts w:ascii="Arial" w:eastAsia="Tahoma" w:hAnsi="Arial" w:cs="Arial"/>
          <w:b/>
        </w:rPr>
        <w:t>Color</w:t>
      </w:r>
      <w:r w:rsidRPr="008E1CAE">
        <w:rPr>
          <w:rFonts w:ascii="Arial" w:eastAsia="Tahoma" w:hAnsi="Arial" w:cs="Arial"/>
        </w:rPr>
        <w:t>: Negro, gris.</w:t>
      </w:r>
    </w:p>
    <w:p w14:paraId="40745B32" w14:textId="6C008D5D" w:rsidR="005F402E" w:rsidRPr="008E1CAE" w:rsidRDefault="00000000" w:rsidP="00210D4A">
      <w:pPr>
        <w:shd w:val="clear" w:color="auto" w:fill="FFFFFF"/>
        <w:spacing w:after="0" w:line="276" w:lineRule="auto"/>
        <w:jc w:val="both"/>
        <w:rPr>
          <w:rFonts w:ascii="Arial" w:eastAsia="Tahoma" w:hAnsi="Arial" w:cs="Arial"/>
          <w:u w:val="single"/>
        </w:rPr>
      </w:pPr>
      <w:r w:rsidRPr="008E1CAE">
        <w:rPr>
          <w:rFonts w:ascii="Arial" w:eastAsia="Tahoma" w:hAnsi="Arial" w:cs="Arial"/>
          <w:b/>
        </w:rPr>
        <w:t xml:space="preserve">Referencia: </w:t>
      </w:r>
      <w:hyperlink r:id="rId13">
        <w:r w:rsidRPr="008E1CAE">
          <w:rPr>
            <w:rFonts w:ascii="Arial" w:eastAsia="Tahoma" w:hAnsi="Arial" w:cs="Arial"/>
            <w:u w:val="single"/>
          </w:rPr>
          <w:t>https://www.miplastihogar.com/collections/sillas-plasticas/products/silla-berlin-sin-brazos-gris</w:t>
        </w:r>
      </w:hyperlink>
      <w:r w:rsidR="00193298">
        <w:rPr>
          <w:rFonts w:ascii="Arial" w:eastAsia="Tahoma" w:hAnsi="Arial" w:cs="Arial"/>
          <w:u w:val="single"/>
        </w:rPr>
        <w:t xml:space="preserve"> </w:t>
      </w:r>
    </w:p>
    <w:p w14:paraId="4ADB7504" w14:textId="77777777" w:rsidR="005F402E" w:rsidRPr="008E1CAE" w:rsidRDefault="005F402E" w:rsidP="00210D4A">
      <w:pPr>
        <w:shd w:val="clear" w:color="auto" w:fill="FFFFFF"/>
        <w:spacing w:after="0" w:line="276" w:lineRule="auto"/>
        <w:jc w:val="both"/>
        <w:rPr>
          <w:rFonts w:ascii="Arial" w:eastAsia="Tahoma" w:hAnsi="Arial" w:cs="Arial"/>
          <w:u w:val="single"/>
        </w:rPr>
      </w:pPr>
    </w:p>
    <w:p w14:paraId="6024F650" w14:textId="77777777" w:rsidR="005F402E" w:rsidRPr="008E1CAE" w:rsidRDefault="00000000" w:rsidP="00210D4A">
      <w:pPr>
        <w:shd w:val="clear" w:color="auto" w:fill="FFFFFF"/>
        <w:spacing w:after="0" w:line="276" w:lineRule="auto"/>
        <w:jc w:val="both"/>
        <w:rPr>
          <w:rFonts w:ascii="Arial" w:eastAsia="Tahoma" w:hAnsi="Arial" w:cs="Arial"/>
          <w:b/>
          <w:u w:val="single"/>
        </w:rPr>
      </w:pPr>
      <w:r w:rsidRPr="008E1CAE">
        <w:rPr>
          <w:rFonts w:ascii="Arial" w:eastAsia="Tahoma" w:hAnsi="Arial" w:cs="Arial"/>
          <w:b/>
          <w:u w:val="single"/>
        </w:rPr>
        <w:t>Especificaciones técnicas mesas</w:t>
      </w:r>
    </w:p>
    <w:p w14:paraId="050A4F6E"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xml:space="preserve">·       </w:t>
      </w:r>
      <w:r w:rsidRPr="008E1CAE">
        <w:rPr>
          <w:rFonts w:ascii="Arial" w:eastAsia="Tahoma" w:hAnsi="Arial" w:cs="Arial"/>
          <w:b/>
        </w:rPr>
        <w:t>Medidas (cm):</w:t>
      </w:r>
      <w:r w:rsidRPr="008E1CAE">
        <w:rPr>
          <w:rFonts w:ascii="Arial" w:eastAsia="Tahoma" w:hAnsi="Arial" w:cs="Arial"/>
        </w:rPr>
        <w:t xml:space="preserve">  60 cm diámetro, 74 cm alto (</w:t>
      </w:r>
      <w:proofErr w:type="spellStart"/>
      <w:r w:rsidRPr="008E1CAE">
        <w:rPr>
          <w:rFonts w:ascii="Arial" w:eastAsia="Tahoma" w:hAnsi="Arial" w:cs="Arial"/>
        </w:rPr>
        <w:t>aprox</w:t>
      </w:r>
      <w:proofErr w:type="spellEnd"/>
      <w:r w:rsidRPr="008E1CAE">
        <w:rPr>
          <w:rFonts w:ascii="Arial" w:eastAsia="Tahoma" w:hAnsi="Arial" w:cs="Arial"/>
        </w:rPr>
        <w:t xml:space="preserve">) </w:t>
      </w:r>
    </w:p>
    <w:p w14:paraId="7795E5CE"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xml:space="preserve">·      </w:t>
      </w:r>
      <w:r w:rsidRPr="008E1CAE">
        <w:rPr>
          <w:rFonts w:ascii="Arial" w:eastAsia="Tahoma" w:hAnsi="Arial" w:cs="Arial"/>
          <w:b/>
        </w:rPr>
        <w:t xml:space="preserve">Material: </w:t>
      </w:r>
      <w:r w:rsidRPr="008E1CAE">
        <w:rPr>
          <w:rFonts w:ascii="Arial" w:eastAsia="Tahoma" w:hAnsi="Arial" w:cs="Arial"/>
        </w:rPr>
        <w:t xml:space="preserve">tablero super compactado redondo (tablero </w:t>
      </w:r>
      <w:proofErr w:type="gramStart"/>
      <w:r w:rsidRPr="008E1CAE">
        <w:rPr>
          <w:rFonts w:ascii="Arial" w:eastAsia="Tahoma" w:hAnsi="Arial" w:cs="Arial"/>
        </w:rPr>
        <w:t xml:space="preserve">compacto  </w:t>
      </w:r>
      <w:proofErr w:type="spellStart"/>
      <w:r w:rsidRPr="008E1CAE">
        <w:rPr>
          <w:rFonts w:ascii="Arial" w:eastAsia="Tahoma" w:hAnsi="Arial" w:cs="Arial"/>
        </w:rPr>
        <w:t>fenolico</w:t>
      </w:r>
      <w:proofErr w:type="spellEnd"/>
      <w:proofErr w:type="gramEnd"/>
      <w:r w:rsidRPr="008E1CAE">
        <w:rPr>
          <w:rFonts w:ascii="Arial" w:eastAsia="Tahoma" w:hAnsi="Arial" w:cs="Arial"/>
        </w:rPr>
        <w:t>) base redonda de acero y pie central de soporte redondo en pintura epoxi negra.</w:t>
      </w:r>
    </w:p>
    <w:p w14:paraId="4C9E0E8A"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Protección UV para proteger de luz y agua</w:t>
      </w:r>
    </w:p>
    <w:p w14:paraId="66A0A3F7"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Aptas exteriores</w:t>
      </w:r>
    </w:p>
    <w:p w14:paraId="3BBF20C9"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xml:space="preserve">·       </w:t>
      </w:r>
      <w:r w:rsidRPr="008E1CAE">
        <w:rPr>
          <w:rFonts w:ascii="Arial" w:eastAsia="Tahoma" w:hAnsi="Arial" w:cs="Arial"/>
          <w:b/>
        </w:rPr>
        <w:t>Tráfico</w:t>
      </w:r>
      <w:r w:rsidRPr="008E1CAE">
        <w:rPr>
          <w:rFonts w:ascii="Arial" w:eastAsia="Tahoma" w:hAnsi="Arial" w:cs="Arial"/>
        </w:rPr>
        <w:t>: Pesado: restaurantes, hoteles y bares.</w:t>
      </w:r>
    </w:p>
    <w:p w14:paraId="2E5981A2" w14:textId="77777777" w:rsidR="005F402E" w:rsidRPr="008E1CAE" w:rsidRDefault="00000000" w:rsidP="00210D4A">
      <w:pPr>
        <w:shd w:val="clear" w:color="auto" w:fill="FFFFFF"/>
        <w:spacing w:after="0" w:line="276" w:lineRule="auto"/>
        <w:ind w:left="1240"/>
        <w:jc w:val="both"/>
        <w:rPr>
          <w:rFonts w:ascii="Arial" w:eastAsia="Tahoma" w:hAnsi="Arial" w:cs="Arial"/>
        </w:rPr>
      </w:pPr>
      <w:r w:rsidRPr="008E1CAE">
        <w:rPr>
          <w:rFonts w:ascii="Arial" w:eastAsia="Tahoma" w:hAnsi="Arial" w:cs="Arial"/>
        </w:rPr>
        <w:t xml:space="preserve">·       </w:t>
      </w:r>
      <w:r w:rsidRPr="008E1CAE">
        <w:rPr>
          <w:rFonts w:ascii="Arial" w:eastAsia="Tahoma" w:hAnsi="Arial" w:cs="Arial"/>
          <w:b/>
        </w:rPr>
        <w:t>Color</w:t>
      </w:r>
      <w:r w:rsidRPr="008E1CAE">
        <w:rPr>
          <w:rFonts w:ascii="Arial" w:eastAsia="Tahoma" w:hAnsi="Arial" w:cs="Arial"/>
        </w:rPr>
        <w:t>: Negro</w:t>
      </w:r>
    </w:p>
    <w:p w14:paraId="3ACEE9AF" w14:textId="77777777" w:rsidR="005F402E" w:rsidRPr="008E1CAE" w:rsidRDefault="00000000" w:rsidP="00210D4A">
      <w:pPr>
        <w:shd w:val="clear" w:color="auto" w:fill="FFFFFF"/>
        <w:spacing w:after="0" w:line="276" w:lineRule="auto"/>
        <w:jc w:val="both"/>
        <w:rPr>
          <w:rFonts w:ascii="Arial" w:eastAsia="Tahoma" w:hAnsi="Arial" w:cs="Arial"/>
          <w:b/>
          <w:u w:val="single"/>
        </w:rPr>
      </w:pPr>
      <w:r w:rsidRPr="008E1CAE">
        <w:rPr>
          <w:rFonts w:ascii="Arial" w:eastAsia="Tahoma" w:hAnsi="Arial" w:cs="Arial"/>
          <w:b/>
          <w:u w:val="single"/>
        </w:rPr>
        <w:t xml:space="preserve">Referencia: </w:t>
      </w:r>
    </w:p>
    <w:p w14:paraId="2EE7C381" w14:textId="647BADB0" w:rsidR="005F402E" w:rsidRPr="008E1CAE" w:rsidRDefault="00000000" w:rsidP="00210D4A">
      <w:pPr>
        <w:shd w:val="clear" w:color="auto" w:fill="FFFFFF"/>
        <w:spacing w:after="0" w:line="276" w:lineRule="auto"/>
        <w:jc w:val="both"/>
        <w:rPr>
          <w:rFonts w:ascii="Arial" w:eastAsia="Tahoma" w:hAnsi="Arial" w:cs="Arial"/>
          <w:u w:val="single"/>
        </w:rPr>
      </w:pPr>
      <w:hyperlink r:id="rId14">
        <w:r w:rsidRPr="008E1CAE">
          <w:rPr>
            <w:rFonts w:ascii="Arial" w:eastAsia="Tahoma" w:hAnsi="Arial" w:cs="Arial"/>
            <w:u w:val="single"/>
          </w:rPr>
          <w:t>https://mueblesherta.com/productos/mesa-redonda-compacto-70/</w:t>
        </w:r>
      </w:hyperlink>
      <w:r w:rsidR="00193298">
        <w:rPr>
          <w:rFonts w:ascii="Arial" w:eastAsia="Tahoma" w:hAnsi="Arial" w:cs="Arial"/>
          <w:u w:val="single"/>
        </w:rPr>
        <w:t xml:space="preserve"> </w:t>
      </w:r>
    </w:p>
    <w:p w14:paraId="0C43F90B" w14:textId="77777777" w:rsidR="005F402E" w:rsidRPr="008E1CAE" w:rsidRDefault="00000000" w:rsidP="00210D4A">
      <w:pPr>
        <w:shd w:val="clear" w:color="auto" w:fill="FFFFFF"/>
        <w:spacing w:after="0" w:line="276" w:lineRule="auto"/>
        <w:jc w:val="both"/>
        <w:rPr>
          <w:rFonts w:ascii="Arial" w:eastAsia="Tahoma" w:hAnsi="Arial" w:cs="Arial"/>
          <w:u w:val="single"/>
        </w:rPr>
      </w:pPr>
      <w:r w:rsidRPr="008E1CAE">
        <w:rPr>
          <w:rFonts w:ascii="Arial" w:eastAsia="Tahoma" w:hAnsi="Arial" w:cs="Arial"/>
          <w:u w:val="single"/>
        </w:rPr>
        <w:t>https://www.garbar.es/mesas/mesa-compacto-fenolico-o60-pie-tapies-40x40</w:t>
      </w:r>
    </w:p>
    <w:p w14:paraId="26B5D1EC" w14:textId="77777777" w:rsidR="005F402E" w:rsidRPr="008E1CAE" w:rsidRDefault="005F402E" w:rsidP="00210D4A">
      <w:pPr>
        <w:pBdr>
          <w:top w:val="nil"/>
          <w:left w:val="nil"/>
          <w:bottom w:val="nil"/>
          <w:right w:val="nil"/>
          <w:between w:val="nil"/>
        </w:pBdr>
        <w:spacing w:after="0" w:line="276" w:lineRule="auto"/>
        <w:jc w:val="both"/>
        <w:rPr>
          <w:rFonts w:ascii="Arial" w:eastAsia="Tahoma" w:hAnsi="Arial" w:cs="Arial"/>
          <w:color w:val="000000"/>
        </w:rPr>
      </w:pPr>
    </w:p>
    <w:p w14:paraId="284303AF" w14:textId="4BB6BE9E" w:rsidR="005F402E" w:rsidRPr="00193298" w:rsidRDefault="00000000" w:rsidP="00193298">
      <w:pPr>
        <w:pStyle w:val="Prrafodelista"/>
        <w:numPr>
          <w:ilvl w:val="0"/>
          <w:numId w:val="3"/>
        </w:numPr>
        <w:pBdr>
          <w:top w:val="nil"/>
          <w:left w:val="nil"/>
          <w:bottom w:val="nil"/>
          <w:right w:val="nil"/>
          <w:between w:val="nil"/>
        </w:pBdr>
        <w:spacing w:after="0" w:line="276" w:lineRule="auto"/>
        <w:jc w:val="both"/>
        <w:rPr>
          <w:rFonts w:ascii="Arial" w:eastAsia="Tahoma" w:hAnsi="Arial" w:cs="Arial"/>
          <w:color w:val="000000"/>
        </w:rPr>
      </w:pPr>
      <w:r w:rsidRPr="00193298">
        <w:rPr>
          <w:rFonts w:ascii="Arial" w:eastAsia="Tahoma" w:hAnsi="Arial" w:cs="Arial"/>
          <w:color w:val="000000"/>
        </w:rPr>
        <w:lastRenderedPageBreak/>
        <w:t xml:space="preserve">Se deben presentar el concepto del local, mobiliario y la distribución de los espacios. </w:t>
      </w:r>
    </w:p>
    <w:p w14:paraId="2DF105DA"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color w:val="000000"/>
        </w:rPr>
      </w:pPr>
    </w:p>
    <w:p w14:paraId="127A354B" w14:textId="56D6E973" w:rsidR="005F402E" w:rsidRPr="00193298" w:rsidRDefault="00000000" w:rsidP="00193298">
      <w:pPr>
        <w:pStyle w:val="Prrafodelista"/>
        <w:numPr>
          <w:ilvl w:val="0"/>
          <w:numId w:val="3"/>
        </w:numPr>
        <w:pBdr>
          <w:top w:val="nil"/>
          <w:left w:val="nil"/>
          <w:bottom w:val="nil"/>
          <w:right w:val="nil"/>
          <w:between w:val="nil"/>
        </w:pBdr>
        <w:spacing w:after="0" w:line="276" w:lineRule="auto"/>
        <w:jc w:val="both"/>
        <w:rPr>
          <w:rFonts w:ascii="Arial" w:eastAsia="Tahoma" w:hAnsi="Arial" w:cs="Arial"/>
          <w:color w:val="000000"/>
        </w:rPr>
      </w:pPr>
      <w:r w:rsidRPr="00193298">
        <w:rPr>
          <w:rFonts w:ascii="Arial" w:eastAsia="Tahoma" w:hAnsi="Arial" w:cs="Arial"/>
          <w:color w:val="000000"/>
        </w:rPr>
        <w:t>Cada oferente debe tener disponibilidad de gas propano, toda vez que este servicio no se encuentra instalado en el inmueble a arrendar</w:t>
      </w:r>
      <w:r w:rsidR="00B56AF3">
        <w:rPr>
          <w:rFonts w:ascii="Arial" w:eastAsia="Tahoma" w:hAnsi="Arial" w:cs="Arial"/>
          <w:color w:val="000000"/>
        </w:rPr>
        <w:t xml:space="preserve"> ni se permitirá la instalación de gas natural</w:t>
      </w:r>
      <w:r w:rsidRPr="00193298">
        <w:rPr>
          <w:rFonts w:ascii="Arial" w:eastAsia="Tahoma" w:hAnsi="Arial" w:cs="Arial"/>
          <w:color w:val="000000"/>
        </w:rPr>
        <w:t xml:space="preserve">. </w:t>
      </w:r>
    </w:p>
    <w:p w14:paraId="755B4174" w14:textId="77777777" w:rsidR="005F402E" w:rsidRPr="008E1CAE" w:rsidRDefault="005F402E" w:rsidP="00210D4A">
      <w:pPr>
        <w:spacing w:after="0" w:line="276" w:lineRule="auto"/>
        <w:jc w:val="both"/>
        <w:rPr>
          <w:rFonts w:ascii="Arial" w:eastAsia="Tahoma" w:hAnsi="Arial" w:cs="Arial"/>
        </w:rPr>
      </w:pPr>
    </w:p>
    <w:p w14:paraId="48EAFCB8" w14:textId="57CEFC16" w:rsidR="005F402E" w:rsidRPr="00193298" w:rsidRDefault="00000000" w:rsidP="00193298">
      <w:pPr>
        <w:pStyle w:val="Prrafodelista"/>
        <w:numPr>
          <w:ilvl w:val="0"/>
          <w:numId w:val="3"/>
        </w:numPr>
        <w:pBdr>
          <w:top w:val="nil"/>
          <w:left w:val="nil"/>
          <w:bottom w:val="nil"/>
          <w:right w:val="nil"/>
          <w:between w:val="nil"/>
        </w:pBdr>
        <w:spacing w:after="0" w:line="276" w:lineRule="auto"/>
        <w:jc w:val="both"/>
        <w:rPr>
          <w:rFonts w:ascii="Arial" w:eastAsia="Tahoma" w:hAnsi="Arial" w:cs="Arial"/>
          <w:color w:val="000000"/>
        </w:rPr>
      </w:pPr>
      <w:r w:rsidRPr="00193298">
        <w:rPr>
          <w:rFonts w:ascii="Arial" w:eastAsia="Tahoma" w:hAnsi="Arial" w:cs="Arial"/>
          <w:color w:val="000000"/>
        </w:rPr>
        <w:t xml:space="preserve">Dentro del canon de arrendamiento </w:t>
      </w:r>
      <w:r w:rsidRPr="00193298">
        <w:rPr>
          <w:rFonts w:ascii="Arial" w:eastAsia="Tahoma" w:hAnsi="Arial" w:cs="Arial"/>
        </w:rPr>
        <w:t>no se incluye el servicio público de energía. Por lo tanto, el arrendatario deberá gestionar por su cuenta y riesgo, las acometidas y la prestación del servicio público, con la empresa de energía.</w:t>
      </w:r>
    </w:p>
    <w:p w14:paraId="79EE092A"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rPr>
      </w:pPr>
    </w:p>
    <w:p w14:paraId="3BE286CC" w14:textId="46B1C143" w:rsidR="005F402E" w:rsidRPr="00193298" w:rsidRDefault="00000000" w:rsidP="00193298">
      <w:pPr>
        <w:pStyle w:val="Prrafodelista"/>
        <w:numPr>
          <w:ilvl w:val="0"/>
          <w:numId w:val="3"/>
        </w:numPr>
        <w:pBdr>
          <w:top w:val="nil"/>
          <w:left w:val="nil"/>
          <w:bottom w:val="nil"/>
          <w:right w:val="nil"/>
          <w:between w:val="nil"/>
        </w:pBdr>
        <w:spacing w:after="0" w:line="276" w:lineRule="auto"/>
        <w:jc w:val="both"/>
        <w:rPr>
          <w:rFonts w:ascii="Arial" w:eastAsia="Tahoma" w:hAnsi="Arial" w:cs="Arial"/>
        </w:rPr>
      </w:pPr>
      <w:r w:rsidRPr="00193298">
        <w:rPr>
          <w:rFonts w:ascii="Arial" w:eastAsia="Tahoma" w:hAnsi="Arial" w:cs="Arial"/>
        </w:rPr>
        <w:t>El espacio por tratarse de FOOD TRUCK</w:t>
      </w:r>
      <w:r w:rsidR="00CB24BE">
        <w:rPr>
          <w:rFonts w:ascii="Arial" w:eastAsia="Tahoma" w:hAnsi="Arial" w:cs="Arial"/>
        </w:rPr>
        <w:t>,</w:t>
      </w:r>
      <w:r w:rsidR="00CB24BE" w:rsidRPr="00CB24BE">
        <w:rPr>
          <w:rFonts w:ascii="Arial" w:eastAsia="Tahoma" w:hAnsi="Arial" w:cs="Arial"/>
          <w:color w:val="000000"/>
        </w:rPr>
        <w:t xml:space="preserve"> </w:t>
      </w:r>
      <w:r w:rsidR="00CB24BE" w:rsidRPr="00193298">
        <w:rPr>
          <w:rFonts w:ascii="Arial" w:eastAsia="Tahoma" w:hAnsi="Arial" w:cs="Arial"/>
          <w:color w:val="000000"/>
        </w:rPr>
        <w:t xml:space="preserve">TRAILER </w:t>
      </w:r>
      <w:r w:rsidR="00CB24BE" w:rsidRPr="00193298">
        <w:rPr>
          <w:rFonts w:ascii="Arial" w:eastAsia="Tahoma" w:hAnsi="Arial" w:cs="Arial"/>
        </w:rPr>
        <w:t>O CONTAINER</w:t>
      </w:r>
      <w:r w:rsidR="00CB24BE" w:rsidRPr="00193298">
        <w:rPr>
          <w:rFonts w:ascii="Arial" w:eastAsia="Tahoma" w:hAnsi="Arial" w:cs="Arial"/>
        </w:rPr>
        <w:t xml:space="preserve"> </w:t>
      </w:r>
      <w:r w:rsidRPr="00193298">
        <w:rPr>
          <w:rFonts w:ascii="Arial" w:eastAsia="Tahoma" w:hAnsi="Arial" w:cs="Arial"/>
        </w:rPr>
        <w:t xml:space="preserve">no cuenta con puntos de agua potable, </w:t>
      </w:r>
      <w:r w:rsidR="00CB24BE">
        <w:rPr>
          <w:rFonts w:ascii="Arial" w:eastAsia="Tahoma" w:hAnsi="Arial" w:cs="Arial"/>
        </w:rPr>
        <w:t>por lo que deberán llevar a cabo las adaptaciones necesarias para</w:t>
      </w:r>
      <w:r w:rsidRPr="00193298">
        <w:rPr>
          <w:rFonts w:ascii="Arial" w:eastAsia="Tahoma" w:hAnsi="Arial" w:cs="Arial"/>
        </w:rPr>
        <w:t xml:space="preserve"> contar con agua potable</w:t>
      </w:r>
      <w:r w:rsidR="00B56AF3">
        <w:rPr>
          <w:rFonts w:ascii="Arial" w:eastAsia="Tahoma" w:hAnsi="Arial" w:cs="Arial"/>
        </w:rPr>
        <w:t xml:space="preserve"> dentro del </w:t>
      </w:r>
      <w:proofErr w:type="spellStart"/>
      <w:r w:rsidR="00B56AF3">
        <w:rPr>
          <w:rFonts w:ascii="Arial" w:eastAsia="Tahoma" w:hAnsi="Arial" w:cs="Arial"/>
        </w:rPr>
        <w:t>Food</w:t>
      </w:r>
      <w:proofErr w:type="spellEnd"/>
      <w:r w:rsidR="00B56AF3">
        <w:rPr>
          <w:rFonts w:ascii="Arial" w:eastAsia="Tahoma" w:hAnsi="Arial" w:cs="Arial"/>
        </w:rPr>
        <w:t xml:space="preserve"> </w:t>
      </w:r>
      <w:proofErr w:type="spellStart"/>
      <w:r w:rsidR="00B56AF3">
        <w:rPr>
          <w:rFonts w:ascii="Arial" w:eastAsia="Tahoma" w:hAnsi="Arial" w:cs="Arial"/>
        </w:rPr>
        <w:t>Truck</w:t>
      </w:r>
      <w:proofErr w:type="spellEnd"/>
      <w:r w:rsidR="00B56AF3">
        <w:rPr>
          <w:rFonts w:ascii="Arial" w:eastAsia="Tahoma" w:hAnsi="Arial" w:cs="Arial"/>
        </w:rPr>
        <w:t xml:space="preserve">, </w:t>
      </w:r>
      <w:proofErr w:type="spellStart"/>
      <w:r w:rsidR="00B56AF3">
        <w:rPr>
          <w:rFonts w:ascii="Arial" w:eastAsia="Tahoma" w:hAnsi="Arial" w:cs="Arial"/>
        </w:rPr>
        <w:t>trailer</w:t>
      </w:r>
      <w:proofErr w:type="spellEnd"/>
      <w:r w:rsidR="00B56AF3">
        <w:rPr>
          <w:rFonts w:ascii="Arial" w:eastAsia="Tahoma" w:hAnsi="Arial" w:cs="Arial"/>
        </w:rPr>
        <w:t xml:space="preserve"> o container</w:t>
      </w:r>
      <w:r w:rsidRPr="00193298">
        <w:rPr>
          <w:rFonts w:ascii="Arial" w:eastAsia="Tahoma" w:hAnsi="Arial" w:cs="Arial"/>
        </w:rPr>
        <w:t xml:space="preserve"> y protocolos de higiene para la </w:t>
      </w:r>
      <w:r w:rsidR="00CB24BE" w:rsidRPr="00193298">
        <w:rPr>
          <w:rFonts w:ascii="Arial" w:eastAsia="Tahoma" w:hAnsi="Arial" w:cs="Arial"/>
        </w:rPr>
        <w:t>preparación</w:t>
      </w:r>
      <w:r w:rsidRPr="00193298">
        <w:rPr>
          <w:rFonts w:ascii="Arial" w:eastAsia="Tahoma" w:hAnsi="Arial" w:cs="Arial"/>
        </w:rPr>
        <w:t xml:space="preserve"> de los alimentos.</w:t>
      </w:r>
      <w:r w:rsidR="00B56AF3">
        <w:rPr>
          <w:rFonts w:ascii="Arial" w:eastAsia="Tahoma" w:hAnsi="Arial" w:cs="Arial"/>
        </w:rPr>
        <w:t xml:space="preserve"> No cuentan con servicios de acueducto ni alcantarillado ni se permite ninguna obra al respecto.</w:t>
      </w:r>
    </w:p>
    <w:p w14:paraId="3874F880" w14:textId="77777777" w:rsidR="00C20E9D" w:rsidRPr="008E1CAE" w:rsidRDefault="00C20E9D" w:rsidP="00210D4A">
      <w:pPr>
        <w:pBdr>
          <w:top w:val="nil"/>
          <w:left w:val="nil"/>
          <w:bottom w:val="nil"/>
          <w:right w:val="nil"/>
          <w:between w:val="nil"/>
        </w:pBdr>
        <w:spacing w:after="0" w:line="276" w:lineRule="auto"/>
        <w:ind w:left="720"/>
        <w:jc w:val="both"/>
        <w:rPr>
          <w:rFonts w:ascii="Arial" w:eastAsia="Tahoma" w:hAnsi="Arial" w:cs="Arial"/>
          <w:highlight w:val="yellow"/>
        </w:rPr>
      </w:pPr>
    </w:p>
    <w:p w14:paraId="23F37B5F"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color w:val="000000"/>
        </w:rPr>
      </w:pPr>
    </w:p>
    <w:p w14:paraId="4ED0A7AE" w14:textId="77777777" w:rsidR="005F402E" w:rsidRPr="008E1CAE" w:rsidRDefault="00000000" w:rsidP="00210D4A">
      <w:pPr>
        <w:numPr>
          <w:ilvl w:val="0"/>
          <w:numId w:val="5"/>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 xml:space="preserve">GARANTÍAS DEL CONTRATO </w:t>
      </w:r>
    </w:p>
    <w:p w14:paraId="35BD9295"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44AD25D6"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El proponente que resultase favorecido deberá constituir una garantía única en favor del Instituto de Cultura y Turismo de Manizales, expedida por una compañía de seguros legalmente autorizada para funcionar en Colombia, que ampare:</w:t>
      </w:r>
    </w:p>
    <w:p w14:paraId="41915610" w14:textId="77777777" w:rsidR="005F402E" w:rsidRPr="008E1CAE" w:rsidRDefault="005F402E" w:rsidP="00210D4A">
      <w:pPr>
        <w:spacing w:after="0" w:line="276" w:lineRule="auto"/>
        <w:jc w:val="both"/>
        <w:rPr>
          <w:rFonts w:ascii="Arial" w:eastAsia="Tahoma" w:hAnsi="Arial" w:cs="Arial"/>
        </w:rPr>
      </w:pPr>
    </w:p>
    <w:p w14:paraId="7F9F7D0C" w14:textId="39533BB9" w:rsidR="005F402E" w:rsidRPr="008E1CAE" w:rsidRDefault="00781537" w:rsidP="00210D4A">
      <w:pPr>
        <w:numPr>
          <w:ilvl w:val="0"/>
          <w:numId w:val="7"/>
        </w:numPr>
        <w:pBdr>
          <w:top w:val="nil"/>
          <w:left w:val="nil"/>
          <w:bottom w:val="nil"/>
          <w:right w:val="nil"/>
          <w:between w:val="nil"/>
        </w:pBdr>
        <w:spacing w:after="0" w:line="276" w:lineRule="auto"/>
        <w:jc w:val="both"/>
        <w:rPr>
          <w:rFonts w:ascii="Arial" w:eastAsia="Tahoma" w:hAnsi="Arial" w:cs="Arial"/>
          <w:color w:val="000000"/>
        </w:rPr>
      </w:pPr>
      <w:r>
        <w:rPr>
          <w:rFonts w:ascii="Arial" w:eastAsia="Tahoma" w:hAnsi="Arial" w:cs="Arial"/>
          <w:b/>
          <w:color w:val="000000"/>
        </w:rPr>
        <w:t>C</w:t>
      </w:r>
      <w:r w:rsidR="00000000" w:rsidRPr="008E1CAE">
        <w:rPr>
          <w:rFonts w:ascii="Arial" w:eastAsia="Tahoma" w:hAnsi="Arial" w:cs="Arial"/>
          <w:b/>
          <w:color w:val="000000"/>
        </w:rPr>
        <w:t>umplimiento</w:t>
      </w:r>
      <w:r>
        <w:rPr>
          <w:rFonts w:ascii="Arial" w:eastAsia="Tahoma" w:hAnsi="Arial" w:cs="Arial"/>
          <w:color w:val="000000"/>
        </w:rPr>
        <w:t xml:space="preserve"> </w:t>
      </w:r>
      <w:r w:rsidRPr="00781537">
        <w:rPr>
          <w:rFonts w:ascii="Arial" w:eastAsia="Tahoma" w:hAnsi="Arial" w:cs="Arial"/>
          <w:b/>
          <w:bCs/>
          <w:color w:val="000000"/>
        </w:rPr>
        <w:t>para Arrendamiento</w:t>
      </w:r>
      <w:r>
        <w:rPr>
          <w:rFonts w:ascii="Arial" w:eastAsia="Tahoma" w:hAnsi="Arial" w:cs="Arial"/>
          <w:color w:val="000000"/>
        </w:rPr>
        <w:t>:</w:t>
      </w:r>
      <w:r w:rsidR="00000000" w:rsidRPr="008E1CAE">
        <w:rPr>
          <w:rFonts w:ascii="Arial" w:eastAsia="Tahoma" w:hAnsi="Arial" w:cs="Arial"/>
          <w:color w:val="000000"/>
        </w:rPr>
        <w:t xml:space="preserve"> </w:t>
      </w:r>
      <w:r>
        <w:rPr>
          <w:rFonts w:ascii="Arial" w:eastAsia="Tahoma" w:hAnsi="Arial" w:cs="Arial"/>
          <w:color w:val="000000"/>
        </w:rPr>
        <w:t>E</w:t>
      </w:r>
      <w:r w:rsidR="00000000" w:rsidRPr="008E1CAE">
        <w:rPr>
          <w:rFonts w:ascii="Arial" w:eastAsia="Tahoma" w:hAnsi="Arial" w:cs="Arial"/>
          <w:color w:val="000000"/>
        </w:rPr>
        <w:t xml:space="preserve">n una cuantía equivalente </w:t>
      </w:r>
      <w:r>
        <w:rPr>
          <w:rFonts w:ascii="Arial" w:eastAsia="Tahoma" w:hAnsi="Arial" w:cs="Arial"/>
          <w:color w:val="000000"/>
        </w:rPr>
        <w:t>a 2 cánones de arrendamiento</w:t>
      </w:r>
      <w:r w:rsidR="00000000" w:rsidRPr="008E1CAE">
        <w:rPr>
          <w:rFonts w:ascii="Arial" w:eastAsia="Tahoma" w:hAnsi="Arial" w:cs="Arial"/>
          <w:color w:val="000000"/>
        </w:rPr>
        <w:t>.</w:t>
      </w:r>
      <w:r>
        <w:rPr>
          <w:rFonts w:ascii="Arial" w:eastAsia="Tahoma" w:hAnsi="Arial" w:cs="Arial"/>
          <w:color w:val="000000"/>
        </w:rPr>
        <w:t xml:space="preserve"> V</w:t>
      </w:r>
      <w:r>
        <w:rPr>
          <w:rFonts w:ascii="Arial" w:eastAsia="Tahoma" w:hAnsi="Arial" w:cs="Arial"/>
          <w:color w:val="000000"/>
        </w:rPr>
        <w:t>igente por el término del contrato</w:t>
      </w:r>
      <w:r>
        <w:rPr>
          <w:rFonts w:ascii="Arial" w:eastAsia="Tahoma" w:hAnsi="Arial" w:cs="Arial"/>
          <w:color w:val="000000"/>
        </w:rPr>
        <w:t>.</w:t>
      </w:r>
    </w:p>
    <w:p w14:paraId="5A383105" w14:textId="3877F452" w:rsidR="005F402E" w:rsidRPr="008E1CAE" w:rsidRDefault="00000000" w:rsidP="00210D4A">
      <w:pPr>
        <w:numPr>
          <w:ilvl w:val="0"/>
          <w:numId w:val="7"/>
        </w:numPr>
        <w:pBdr>
          <w:top w:val="nil"/>
          <w:left w:val="nil"/>
          <w:bottom w:val="nil"/>
          <w:right w:val="nil"/>
          <w:between w:val="nil"/>
        </w:pBdr>
        <w:spacing w:after="0" w:line="276" w:lineRule="auto"/>
        <w:jc w:val="both"/>
        <w:rPr>
          <w:rFonts w:ascii="Arial" w:eastAsia="Tahoma" w:hAnsi="Arial" w:cs="Arial"/>
          <w:b/>
          <w:color w:val="000000"/>
        </w:rPr>
      </w:pPr>
      <w:r w:rsidRPr="008E1CAE">
        <w:rPr>
          <w:rFonts w:ascii="Arial" w:eastAsia="Tahoma" w:hAnsi="Arial" w:cs="Arial"/>
          <w:b/>
          <w:color w:val="000000"/>
        </w:rPr>
        <w:t xml:space="preserve">Póliza de responsabilidad civil extracontractual: </w:t>
      </w:r>
      <w:r w:rsidRPr="008E1CAE">
        <w:rPr>
          <w:rFonts w:ascii="Arial" w:eastAsia="Tahoma" w:hAnsi="Arial" w:cs="Arial"/>
          <w:color w:val="000000"/>
        </w:rPr>
        <w:t>Por una suma</w:t>
      </w:r>
      <w:r w:rsidRPr="008E1CAE">
        <w:rPr>
          <w:rFonts w:ascii="Arial" w:eastAsia="Tahoma" w:hAnsi="Arial" w:cs="Arial"/>
          <w:b/>
          <w:color w:val="000000"/>
        </w:rPr>
        <w:t xml:space="preserve"> </w:t>
      </w:r>
      <w:r w:rsidRPr="008E1CAE">
        <w:rPr>
          <w:rFonts w:ascii="Arial" w:eastAsia="Tahoma" w:hAnsi="Arial" w:cs="Arial"/>
          <w:color w:val="000000"/>
        </w:rPr>
        <w:t xml:space="preserve">equivalente </w:t>
      </w:r>
      <w:r w:rsidR="00781537">
        <w:rPr>
          <w:rFonts w:ascii="Arial" w:eastAsia="Tahoma" w:hAnsi="Arial" w:cs="Arial"/>
          <w:color w:val="000000"/>
        </w:rPr>
        <w:t>a 200 SMLMV</w:t>
      </w:r>
      <w:r w:rsidRPr="008E1CAE">
        <w:rPr>
          <w:rFonts w:ascii="Arial" w:eastAsia="Tahoma" w:hAnsi="Arial" w:cs="Arial"/>
          <w:color w:val="000000"/>
        </w:rPr>
        <w:t xml:space="preserve">. </w:t>
      </w:r>
      <w:r w:rsidR="00781537">
        <w:rPr>
          <w:rFonts w:ascii="Arial" w:eastAsia="Tahoma" w:hAnsi="Arial" w:cs="Arial"/>
          <w:color w:val="000000"/>
        </w:rPr>
        <w:t>V</w:t>
      </w:r>
      <w:r w:rsidR="00781537">
        <w:rPr>
          <w:rFonts w:ascii="Arial" w:eastAsia="Tahoma" w:hAnsi="Arial" w:cs="Arial"/>
          <w:color w:val="000000"/>
        </w:rPr>
        <w:t>igente por el término del contrato</w:t>
      </w:r>
      <w:r w:rsidR="00781537">
        <w:rPr>
          <w:rFonts w:ascii="Arial" w:eastAsia="Tahoma" w:hAnsi="Arial" w:cs="Arial"/>
          <w:color w:val="000000"/>
        </w:rPr>
        <w:t>.</w:t>
      </w:r>
    </w:p>
    <w:p w14:paraId="38BD65FB"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48DCAB0E" w14:textId="79B70A52" w:rsidR="005F402E" w:rsidRPr="008E1CAE" w:rsidRDefault="00781537" w:rsidP="00210D4A">
      <w:pPr>
        <w:spacing w:after="0" w:line="276" w:lineRule="auto"/>
        <w:jc w:val="both"/>
        <w:rPr>
          <w:rFonts w:ascii="Arial" w:eastAsia="Tahoma" w:hAnsi="Arial" w:cs="Arial"/>
        </w:rPr>
      </w:pPr>
      <w:r w:rsidRPr="008E1CAE">
        <w:rPr>
          <w:rFonts w:ascii="Arial" w:eastAsia="Tahoma" w:hAnsi="Arial" w:cs="Arial"/>
          <w:b/>
        </w:rPr>
        <w:t xml:space="preserve">NOTAS: </w:t>
      </w:r>
      <w:r w:rsidR="00000000" w:rsidRPr="008E1CAE">
        <w:rPr>
          <w:rFonts w:ascii="Arial" w:eastAsia="Tahoma" w:hAnsi="Arial" w:cs="Arial"/>
        </w:rPr>
        <w:t>Tenga en cuenta que al momento de finalizar el contrato de arrendamiento suscrito entre el comerciante favorecido y el Instituto de Cultura y Turismo de Manizales, el comerciante tendrá como obligación restituir el espacio tal cual como fue dado al iniciar el vínculo contractual y en la fecha de terminación pactada en el contrato que se haya suscrito.</w:t>
      </w:r>
    </w:p>
    <w:p w14:paraId="549B2388" w14:textId="77777777" w:rsidR="005F402E" w:rsidRPr="008E1CAE" w:rsidRDefault="005F402E" w:rsidP="00210D4A">
      <w:pPr>
        <w:spacing w:after="0" w:line="276" w:lineRule="auto"/>
        <w:jc w:val="both"/>
        <w:rPr>
          <w:rFonts w:ascii="Arial" w:eastAsia="Tahoma" w:hAnsi="Arial" w:cs="Arial"/>
        </w:rPr>
      </w:pPr>
    </w:p>
    <w:p w14:paraId="5EAF0460"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El oferente debe de comprometerse a cancelar cumplidamente el valor del canon de arrendamiento y los servicios públicos, soportando con los recibos de pago, mensualmente.</w:t>
      </w:r>
    </w:p>
    <w:p w14:paraId="7B47CD42" w14:textId="77777777" w:rsidR="005F402E" w:rsidRPr="008E1CAE" w:rsidRDefault="005F402E" w:rsidP="00210D4A">
      <w:pPr>
        <w:spacing w:after="0" w:line="276" w:lineRule="auto"/>
        <w:jc w:val="both"/>
        <w:rPr>
          <w:rFonts w:ascii="Arial" w:eastAsia="Tahoma" w:hAnsi="Arial" w:cs="Arial"/>
        </w:rPr>
      </w:pPr>
    </w:p>
    <w:p w14:paraId="0C9A5CE2"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El comerciante no podrá vender bebidas embriagantes en este espacio, si esto se presenta, el contrato de arrendamiento se dará por terminado automáticamente.</w:t>
      </w:r>
    </w:p>
    <w:p w14:paraId="18E9FFFA" w14:textId="77777777" w:rsidR="005F402E" w:rsidRPr="008E1CAE" w:rsidRDefault="005F402E" w:rsidP="00210D4A">
      <w:pPr>
        <w:spacing w:after="0" w:line="276" w:lineRule="auto"/>
        <w:jc w:val="both"/>
        <w:rPr>
          <w:rFonts w:ascii="Arial" w:eastAsia="Tahoma" w:hAnsi="Arial" w:cs="Arial"/>
        </w:rPr>
      </w:pPr>
    </w:p>
    <w:p w14:paraId="640DE44C"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El oferente no podrá extender su horario de servicio, solo podrá trabajar con los horarios establecidos por las autoridades.</w:t>
      </w:r>
    </w:p>
    <w:p w14:paraId="03FC2695" w14:textId="77777777" w:rsidR="005F402E" w:rsidRPr="008E1CAE" w:rsidRDefault="005F402E" w:rsidP="00210D4A">
      <w:pPr>
        <w:spacing w:after="0" w:line="276" w:lineRule="auto"/>
        <w:jc w:val="both"/>
        <w:rPr>
          <w:rFonts w:ascii="Arial" w:eastAsia="Tahoma" w:hAnsi="Arial" w:cs="Arial"/>
        </w:rPr>
      </w:pPr>
    </w:p>
    <w:p w14:paraId="7B60D5FA"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El comerciante o sus empleados deberán contar con el certificado de haber realizado el curso de higiene y manipulación de alimentos.</w:t>
      </w:r>
    </w:p>
    <w:p w14:paraId="4CFDCC55" w14:textId="77777777" w:rsidR="005F402E" w:rsidRPr="008E1CAE" w:rsidRDefault="005F402E" w:rsidP="00210D4A">
      <w:pPr>
        <w:spacing w:after="0" w:line="276" w:lineRule="auto"/>
        <w:jc w:val="both"/>
        <w:rPr>
          <w:rFonts w:ascii="Arial" w:eastAsia="Tahoma" w:hAnsi="Arial" w:cs="Arial"/>
        </w:rPr>
      </w:pPr>
    </w:p>
    <w:p w14:paraId="3F94C41A"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El comerciante favorecido no podrá subarrendar o ceder el inmueble, sin previa autorización. </w:t>
      </w:r>
    </w:p>
    <w:p w14:paraId="4933F083" w14:textId="77777777" w:rsidR="005F402E" w:rsidRPr="008E1CAE" w:rsidRDefault="005F402E" w:rsidP="00210D4A">
      <w:pPr>
        <w:spacing w:after="0" w:line="276" w:lineRule="auto"/>
        <w:jc w:val="both"/>
        <w:rPr>
          <w:rFonts w:ascii="Arial" w:eastAsia="Tahoma" w:hAnsi="Arial" w:cs="Arial"/>
        </w:rPr>
      </w:pPr>
    </w:p>
    <w:p w14:paraId="689EADF9"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En la situación que se presenten cierres obligatorios de establecimientos dictaminados por las Autoridades Locales o Nacional debido a situaciones de fuerza mayor o caso fortuito, el arrendatario está en la obligación de cumplir con la totalidad del canon de arrendamiento sin lugar a rebajas o descuentos. El arrendatario mantiene en contraprestación, la capacidad de solicitar la terminación unilateral del contrato de arrendamiento, con la obligación de entregar el bien inmueble en las mismas condiciones que se entregó. </w:t>
      </w:r>
    </w:p>
    <w:p w14:paraId="2A85283D" w14:textId="77777777" w:rsidR="005F402E" w:rsidRPr="008E1CAE" w:rsidRDefault="005F402E" w:rsidP="00210D4A">
      <w:pPr>
        <w:spacing w:after="0" w:line="276" w:lineRule="auto"/>
        <w:jc w:val="both"/>
        <w:rPr>
          <w:rFonts w:ascii="Arial" w:eastAsia="Tahoma" w:hAnsi="Arial" w:cs="Arial"/>
          <w:b/>
        </w:rPr>
      </w:pPr>
    </w:p>
    <w:p w14:paraId="51656C86" w14:textId="77777777" w:rsidR="005F402E" w:rsidRPr="008E1CAE" w:rsidRDefault="005F402E" w:rsidP="00210D4A">
      <w:pPr>
        <w:spacing w:after="0" w:line="276" w:lineRule="auto"/>
        <w:jc w:val="both"/>
        <w:rPr>
          <w:rFonts w:ascii="Arial" w:eastAsia="Tahoma" w:hAnsi="Arial" w:cs="Arial"/>
        </w:rPr>
      </w:pPr>
    </w:p>
    <w:p w14:paraId="36F4200D" w14:textId="77777777" w:rsidR="005F402E" w:rsidRPr="008E1CAE" w:rsidRDefault="00000000" w:rsidP="00210D4A">
      <w:pPr>
        <w:spacing w:after="0" w:line="276" w:lineRule="auto"/>
        <w:jc w:val="center"/>
        <w:rPr>
          <w:rFonts w:ascii="Arial" w:eastAsia="Tahoma" w:hAnsi="Arial" w:cs="Arial"/>
          <w:b/>
        </w:rPr>
      </w:pPr>
      <w:r w:rsidRPr="008E1CAE">
        <w:rPr>
          <w:rFonts w:ascii="Arial" w:eastAsia="Tahoma" w:hAnsi="Arial" w:cs="Arial"/>
          <w:b/>
        </w:rPr>
        <w:t>CAPÍTULO II</w:t>
      </w:r>
    </w:p>
    <w:p w14:paraId="4E7E54A9" w14:textId="77777777" w:rsidR="005F402E" w:rsidRPr="008E1CAE" w:rsidRDefault="005F402E" w:rsidP="00210D4A">
      <w:pPr>
        <w:spacing w:after="0" w:line="276" w:lineRule="auto"/>
        <w:jc w:val="center"/>
        <w:rPr>
          <w:rFonts w:ascii="Arial" w:eastAsia="Tahoma" w:hAnsi="Arial" w:cs="Arial"/>
          <w:b/>
        </w:rPr>
      </w:pPr>
    </w:p>
    <w:p w14:paraId="5F82AB3D" w14:textId="77777777" w:rsidR="005F402E" w:rsidRPr="008E1CAE" w:rsidRDefault="00000000" w:rsidP="00210D4A">
      <w:pPr>
        <w:spacing w:after="0" w:line="276" w:lineRule="auto"/>
        <w:jc w:val="center"/>
        <w:rPr>
          <w:rFonts w:ascii="Arial" w:eastAsia="Tahoma" w:hAnsi="Arial" w:cs="Arial"/>
          <w:b/>
        </w:rPr>
      </w:pPr>
      <w:r w:rsidRPr="008E1CAE">
        <w:rPr>
          <w:rFonts w:ascii="Arial" w:eastAsia="Tahoma" w:hAnsi="Arial" w:cs="Arial"/>
          <w:b/>
        </w:rPr>
        <w:t>REQUISITOS MÍNIMOS PARA LOS PARTICIPANTES</w:t>
      </w:r>
    </w:p>
    <w:p w14:paraId="32F026D1" w14:textId="77777777" w:rsidR="005F402E" w:rsidRPr="008E1CAE" w:rsidRDefault="005F402E" w:rsidP="00210D4A">
      <w:pPr>
        <w:spacing w:after="0" w:line="276" w:lineRule="auto"/>
        <w:jc w:val="both"/>
        <w:rPr>
          <w:rFonts w:ascii="Arial" w:eastAsia="Tahoma" w:hAnsi="Arial" w:cs="Arial"/>
          <w:b/>
        </w:rPr>
      </w:pPr>
    </w:p>
    <w:p w14:paraId="420DE9BB" w14:textId="77777777" w:rsidR="005F402E" w:rsidRPr="008E1CAE" w:rsidRDefault="00000000" w:rsidP="00210D4A">
      <w:pPr>
        <w:numPr>
          <w:ilvl w:val="0"/>
          <w:numId w:val="1"/>
        </w:numPr>
        <w:pBdr>
          <w:top w:val="nil"/>
          <w:left w:val="nil"/>
          <w:bottom w:val="nil"/>
          <w:right w:val="nil"/>
          <w:between w:val="nil"/>
        </w:pBdr>
        <w:spacing w:after="0" w:line="276" w:lineRule="auto"/>
        <w:jc w:val="both"/>
        <w:rPr>
          <w:rFonts w:ascii="Arial" w:eastAsia="Tahoma" w:hAnsi="Arial" w:cs="Arial"/>
          <w:color w:val="000000"/>
        </w:rPr>
      </w:pPr>
      <w:r w:rsidRPr="008E1CAE">
        <w:rPr>
          <w:rFonts w:ascii="Arial" w:eastAsia="Tahoma" w:hAnsi="Arial" w:cs="Arial"/>
          <w:b/>
          <w:color w:val="000000"/>
        </w:rPr>
        <w:t xml:space="preserve">CAPACIDAD JURÍDICA Y DE EXPERIENCIA </w:t>
      </w:r>
    </w:p>
    <w:p w14:paraId="2ACC818D" w14:textId="77777777" w:rsidR="005F402E" w:rsidRPr="008E1CAE" w:rsidRDefault="005F402E" w:rsidP="00210D4A">
      <w:pPr>
        <w:spacing w:after="0" w:line="276" w:lineRule="auto"/>
        <w:jc w:val="both"/>
        <w:rPr>
          <w:rFonts w:ascii="Arial" w:eastAsia="Tahoma" w:hAnsi="Arial" w:cs="Arial"/>
        </w:rPr>
      </w:pPr>
    </w:p>
    <w:p w14:paraId="0292D72B" w14:textId="77777777" w:rsidR="005F402E" w:rsidRPr="008E1CAE" w:rsidRDefault="00000000" w:rsidP="00210D4A">
      <w:pPr>
        <w:spacing w:after="0" w:line="276" w:lineRule="auto"/>
        <w:jc w:val="both"/>
        <w:rPr>
          <w:rFonts w:ascii="Arial" w:eastAsia="Tahoma" w:hAnsi="Arial" w:cs="Arial"/>
        </w:rPr>
      </w:pPr>
      <w:r w:rsidRPr="008E1CAE">
        <w:rPr>
          <w:rFonts w:ascii="Arial" w:eastAsia="Tahoma" w:hAnsi="Arial" w:cs="Arial"/>
        </w:rPr>
        <w:t xml:space="preserve">Presentar propuesta escrita debidamente suscrita por el interesado o su representante legal, en caso de tratarse una persona jurídica, dirigida al Instituto de Cultura y Turismo de Manizales, con los siguientes datos: </w:t>
      </w:r>
    </w:p>
    <w:p w14:paraId="56553109" w14:textId="77777777" w:rsidR="005F402E" w:rsidRPr="008E1CAE" w:rsidRDefault="005F402E" w:rsidP="00210D4A">
      <w:pPr>
        <w:spacing w:after="0" w:line="276" w:lineRule="auto"/>
        <w:jc w:val="both"/>
        <w:rPr>
          <w:rFonts w:ascii="Arial" w:eastAsia="Tahoma" w:hAnsi="Arial" w:cs="Arial"/>
        </w:rPr>
      </w:pPr>
    </w:p>
    <w:p w14:paraId="1D470AC1"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Nombre del proponente.</w:t>
      </w:r>
    </w:p>
    <w:p w14:paraId="4974487B"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Número de teléfono fijo, celular, dirección y correo electrónico.</w:t>
      </w:r>
    </w:p>
    <w:p w14:paraId="0D0D83A2" w14:textId="639600CB"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Fotocopia de la cédula de ciudadanía.</w:t>
      </w:r>
      <w:r w:rsidR="00781537">
        <w:rPr>
          <w:rFonts w:ascii="Arial" w:eastAsia="Tahoma" w:hAnsi="Arial" w:cs="Arial"/>
          <w:color w:val="000000"/>
        </w:rPr>
        <w:t xml:space="preserve"> Persona Natural o Representante Legal Persona Jurídica.</w:t>
      </w:r>
    </w:p>
    <w:p w14:paraId="3E289F17" w14:textId="77777777" w:rsidR="00781537" w:rsidRPr="008E1CAE" w:rsidRDefault="00000000" w:rsidP="00781537">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Fotocopia de la libreta militar si el contratista es varón menor de 50 años.</w:t>
      </w:r>
      <w:r w:rsidR="00781537">
        <w:rPr>
          <w:rFonts w:ascii="Arial" w:eastAsia="Tahoma" w:hAnsi="Arial" w:cs="Arial"/>
          <w:color w:val="000000"/>
        </w:rPr>
        <w:t xml:space="preserve"> </w:t>
      </w:r>
      <w:r w:rsidR="00781537">
        <w:rPr>
          <w:rFonts w:ascii="Arial" w:eastAsia="Tahoma" w:hAnsi="Arial" w:cs="Arial"/>
          <w:color w:val="000000"/>
        </w:rPr>
        <w:t>Persona Natural o Representante Legal Persona Jurídica.</w:t>
      </w:r>
    </w:p>
    <w:p w14:paraId="6B924E34" w14:textId="5AAE374D" w:rsidR="005F402E" w:rsidRPr="00781537" w:rsidRDefault="00000000" w:rsidP="00781537">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Certificado de existencia y representación legal, expedido por la Cámara de Comercio, en caso de tratarse de personas jurídicas, cuya actividad comercial se refiera al de la presente convocatoria.</w:t>
      </w:r>
      <w:r w:rsidR="00781537">
        <w:rPr>
          <w:rFonts w:ascii="Arial" w:eastAsia="Tahoma" w:hAnsi="Arial" w:cs="Arial"/>
          <w:color w:val="000000"/>
        </w:rPr>
        <w:t xml:space="preserve"> </w:t>
      </w:r>
      <w:r w:rsidR="00781537" w:rsidRPr="00781537">
        <w:rPr>
          <w:rFonts w:ascii="Arial" w:eastAsia="Tahoma" w:hAnsi="Arial" w:cs="Arial"/>
          <w:b/>
          <w:bCs/>
          <w:color w:val="000000"/>
        </w:rPr>
        <w:t xml:space="preserve">Nota: </w:t>
      </w:r>
      <w:r w:rsidR="00781537" w:rsidRPr="00781537">
        <w:rPr>
          <w:rFonts w:ascii="Arial" w:eastAsia="Tahoma" w:hAnsi="Arial" w:cs="Arial"/>
          <w:color w:val="000000"/>
        </w:rPr>
        <w:t>Para la suscripción del contrato deberá previamente realizar la respectiva inscripción del establecimiento de comercio ante la Cámara de Comercio de Manizales.</w:t>
      </w:r>
    </w:p>
    <w:p w14:paraId="66CF01EC"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Fotocopia del RUT actualizado.</w:t>
      </w:r>
    </w:p>
    <w:p w14:paraId="2E899D44" w14:textId="5220B748"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 xml:space="preserve">Incluir un boceto o fotografía del </w:t>
      </w:r>
      <w:r w:rsidRPr="008E1CAE">
        <w:rPr>
          <w:rFonts w:ascii="Arial" w:eastAsia="Tahoma" w:hAnsi="Arial" w:cs="Arial"/>
        </w:rPr>
        <w:t>FOOD TRUCK, TRAILER O CONTAINER</w:t>
      </w:r>
      <w:r w:rsidR="00781537">
        <w:rPr>
          <w:rFonts w:ascii="Arial" w:eastAsia="Tahoma" w:hAnsi="Arial" w:cs="Arial"/>
        </w:rPr>
        <w:t xml:space="preserve"> GASTRONÓMICO</w:t>
      </w:r>
      <w:r w:rsidRPr="008E1CAE">
        <w:rPr>
          <w:rFonts w:ascii="Arial" w:eastAsia="Tahoma" w:hAnsi="Arial" w:cs="Arial"/>
          <w:color w:val="000000"/>
        </w:rPr>
        <w:t>.</w:t>
      </w:r>
    </w:p>
    <w:p w14:paraId="70630E12"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Describir el tipo de producto alimenticio que se ofrece al público. (Menú)</w:t>
      </w:r>
    </w:p>
    <w:p w14:paraId="231FB69C"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Describir el concepto de diseño utilizado y sus componentes.</w:t>
      </w:r>
    </w:p>
    <w:p w14:paraId="12AD5212"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lastRenderedPageBreak/>
        <w:t>Declarar bajo la gravedad de juramento que se entiende prestada con la propuesta debidamente suscrita, que no se encuentra incurso en ninguna causal de inhabilidad o incompatibilidad de las previstas en la ley que le impida suscribir un eventual contrato de arrendamiento con un Instituto de Cultura y Turismo de Manizales.</w:t>
      </w:r>
    </w:p>
    <w:p w14:paraId="1E323663"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color w:val="000000"/>
        </w:rPr>
        <w:t>Demostrar 1 año de experiencia en la manipulación y venta de productos alimenticios</w:t>
      </w:r>
      <w:r w:rsidRPr="008E1CAE">
        <w:rPr>
          <w:rFonts w:ascii="Arial" w:eastAsia="Tahoma" w:hAnsi="Arial" w:cs="Arial"/>
        </w:rPr>
        <w:t>.</w:t>
      </w:r>
    </w:p>
    <w:p w14:paraId="075D3023" w14:textId="77777777" w:rsidR="005F402E" w:rsidRPr="00BD5978" w:rsidRDefault="00000000" w:rsidP="00210D4A">
      <w:pPr>
        <w:numPr>
          <w:ilvl w:val="0"/>
          <w:numId w:val="2"/>
        </w:numPr>
        <w:pBdr>
          <w:top w:val="nil"/>
          <w:left w:val="nil"/>
          <w:bottom w:val="nil"/>
          <w:right w:val="nil"/>
          <w:between w:val="nil"/>
        </w:pBdr>
        <w:spacing w:after="0" w:line="276" w:lineRule="auto"/>
        <w:jc w:val="both"/>
        <w:rPr>
          <w:rFonts w:ascii="Arial" w:hAnsi="Arial" w:cs="Arial"/>
          <w:b/>
          <w:color w:val="000000"/>
        </w:rPr>
      </w:pPr>
      <w:r w:rsidRPr="008E1CAE">
        <w:rPr>
          <w:rFonts w:ascii="Arial" w:eastAsia="Tahoma" w:hAnsi="Arial" w:cs="Arial"/>
          <w:color w:val="000000"/>
        </w:rPr>
        <w:t>Encontrarse a PAZ Y SALVO por todo concepto con el Instituto de Cultura y Turismo de Manizales y cualquier otra entidad estatal.</w:t>
      </w:r>
    </w:p>
    <w:p w14:paraId="69CF9CEE" w14:textId="624C79B0" w:rsidR="00BD5978" w:rsidRPr="00BD5978" w:rsidRDefault="00BD5978" w:rsidP="00BD5978">
      <w:pPr>
        <w:pStyle w:val="Prrafodelista"/>
        <w:widowControl w:val="0"/>
        <w:numPr>
          <w:ilvl w:val="0"/>
          <w:numId w:val="2"/>
        </w:numPr>
        <w:autoSpaceDE w:val="0"/>
        <w:autoSpaceDN w:val="0"/>
        <w:spacing w:after="0" w:line="276" w:lineRule="auto"/>
        <w:jc w:val="both"/>
        <w:rPr>
          <w:rFonts w:ascii="Arial" w:hAnsi="Arial" w:cs="Arial"/>
        </w:rPr>
      </w:pPr>
      <w:r w:rsidRPr="00BD5978">
        <w:rPr>
          <w:rFonts w:ascii="Arial" w:hAnsi="Arial" w:cs="Arial"/>
        </w:rPr>
        <w:t>Certificado de Antecedentes Disciplinarios (Persona</w:t>
      </w:r>
      <w:r w:rsidRPr="00BD5978">
        <w:rPr>
          <w:rFonts w:ascii="Arial" w:hAnsi="Arial" w:cs="Arial"/>
        </w:rPr>
        <w:t xml:space="preserve"> natural – Persona </w:t>
      </w:r>
      <w:r w:rsidRPr="00BD5978">
        <w:rPr>
          <w:rFonts w:ascii="Arial" w:hAnsi="Arial" w:cs="Arial"/>
        </w:rPr>
        <w:t>Jurídica y Representante Legal)</w:t>
      </w:r>
    </w:p>
    <w:p w14:paraId="476D71EA" w14:textId="77777777" w:rsidR="00BD5978" w:rsidRPr="00BD5978" w:rsidRDefault="00BD5978" w:rsidP="00BD5978">
      <w:pPr>
        <w:pStyle w:val="Prrafodelista"/>
        <w:widowControl w:val="0"/>
        <w:numPr>
          <w:ilvl w:val="0"/>
          <w:numId w:val="2"/>
        </w:numPr>
        <w:autoSpaceDE w:val="0"/>
        <w:autoSpaceDN w:val="0"/>
        <w:spacing w:after="0" w:line="276" w:lineRule="auto"/>
        <w:jc w:val="both"/>
        <w:rPr>
          <w:rFonts w:ascii="Arial" w:hAnsi="Arial" w:cs="Arial"/>
        </w:rPr>
      </w:pPr>
      <w:r w:rsidRPr="00BD5978">
        <w:rPr>
          <w:rFonts w:ascii="Arial" w:hAnsi="Arial" w:cs="Arial"/>
        </w:rPr>
        <w:t>Certificado de Antecedentes Fiscales (Persona natural – Persona Jurídica y Representante Legal)</w:t>
      </w:r>
    </w:p>
    <w:p w14:paraId="18F64FDF" w14:textId="77777777" w:rsidR="00BD5978" w:rsidRPr="008E1CAE" w:rsidRDefault="00BD5978" w:rsidP="00BD5978">
      <w:pPr>
        <w:numPr>
          <w:ilvl w:val="0"/>
          <w:numId w:val="2"/>
        </w:numPr>
        <w:pBdr>
          <w:top w:val="nil"/>
          <w:left w:val="nil"/>
          <w:bottom w:val="nil"/>
          <w:right w:val="nil"/>
          <w:between w:val="nil"/>
        </w:pBdr>
        <w:spacing w:after="0" w:line="276" w:lineRule="auto"/>
        <w:jc w:val="both"/>
        <w:rPr>
          <w:rFonts w:ascii="Arial" w:hAnsi="Arial" w:cs="Arial"/>
          <w:color w:val="000000"/>
        </w:rPr>
      </w:pPr>
      <w:r w:rsidRPr="00BD5978">
        <w:rPr>
          <w:rFonts w:ascii="Arial" w:hAnsi="Arial" w:cs="Arial"/>
        </w:rPr>
        <w:t>Antecedentes Judiciales</w:t>
      </w:r>
      <w:r>
        <w:rPr>
          <w:rFonts w:ascii="Arial" w:hAnsi="Arial" w:cs="Arial"/>
        </w:rPr>
        <w:t xml:space="preserve">. </w:t>
      </w:r>
      <w:r>
        <w:rPr>
          <w:rFonts w:ascii="Arial" w:eastAsia="Tahoma" w:hAnsi="Arial" w:cs="Arial"/>
          <w:color w:val="000000"/>
        </w:rPr>
        <w:t>Persona Natural o Representante Legal Persona Jurídica.</w:t>
      </w:r>
    </w:p>
    <w:p w14:paraId="2EB38F29" w14:textId="77777777" w:rsidR="00BD5978" w:rsidRPr="008E1CAE" w:rsidRDefault="00BD5978" w:rsidP="00BD5978">
      <w:pPr>
        <w:numPr>
          <w:ilvl w:val="0"/>
          <w:numId w:val="2"/>
        </w:numPr>
        <w:pBdr>
          <w:top w:val="nil"/>
          <w:left w:val="nil"/>
          <w:bottom w:val="nil"/>
          <w:right w:val="nil"/>
          <w:between w:val="nil"/>
        </w:pBdr>
        <w:spacing w:after="0" w:line="276" w:lineRule="auto"/>
        <w:jc w:val="both"/>
        <w:rPr>
          <w:rFonts w:ascii="Arial" w:hAnsi="Arial" w:cs="Arial"/>
          <w:color w:val="000000"/>
        </w:rPr>
      </w:pPr>
      <w:r w:rsidRPr="00BD5978">
        <w:rPr>
          <w:rFonts w:ascii="Arial" w:hAnsi="Arial" w:cs="Arial"/>
        </w:rPr>
        <w:t>Medidas Correctivas</w:t>
      </w:r>
      <w:r>
        <w:rPr>
          <w:rFonts w:ascii="Arial" w:hAnsi="Arial" w:cs="Arial"/>
        </w:rPr>
        <w:t xml:space="preserve">. </w:t>
      </w:r>
      <w:r>
        <w:rPr>
          <w:rFonts w:ascii="Arial" w:eastAsia="Tahoma" w:hAnsi="Arial" w:cs="Arial"/>
          <w:color w:val="000000"/>
        </w:rPr>
        <w:t>Persona Natural o Representante Legal Persona Jurídica.</w:t>
      </w:r>
    </w:p>
    <w:p w14:paraId="4EA4CE8A" w14:textId="4B6D3EB3" w:rsidR="00BD5978" w:rsidRDefault="00BD5978" w:rsidP="00BD5978">
      <w:pPr>
        <w:pStyle w:val="Prrafodelista"/>
        <w:widowControl w:val="0"/>
        <w:numPr>
          <w:ilvl w:val="0"/>
          <w:numId w:val="2"/>
        </w:numPr>
        <w:autoSpaceDE w:val="0"/>
        <w:autoSpaceDN w:val="0"/>
        <w:spacing w:after="0" w:line="276" w:lineRule="auto"/>
        <w:jc w:val="both"/>
        <w:rPr>
          <w:rFonts w:ascii="Arial" w:hAnsi="Arial" w:cs="Arial"/>
        </w:rPr>
      </w:pPr>
      <w:r w:rsidRPr="00C60009">
        <w:rPr>
          <w:rFonts w:ascii="Arial" w:hAnsi="Arial" w:cs="Arial"/>
        </w:rPr>
        <w:t>Consulta inhabilidad por delitos sexuales</w:t>
      </w:r>
      <w:r>
        <w:rPr>
          <w:rFonts w:ascii="Arial" w:hAnsi="Arial" w:cs="Arial"/>
        </w:rPr>
        <w:t xml:space="preserve">. </w:t>
      </w:r>
      <w:r>
        <w:rPr>
          <w:rFonts w:ascii="Arial" w:eastAsia="Tahoma" w:hAnsi="Arial" w:cs="Arial"/>
          <w:color w:val="000000"/>
        </w:rPr>
        <w:t>Persona Natural o Representante Legal Persona Jurídica.</w:t>
      </w:r>
    </w:p>
    <w:p w14:paraId="2AF3E61C" w14:textId="66B7B932" w:rsidR="00BD5978" w:rsidRPr="00BD5978" w:rsidRDefault="00BD5978" w:rsidP="00210D4A">
      <w:pPr>
        <w:pStyle w:val="Prrafodelista"/>
        <w:widowControl w:val="0"/>
        <w:numPr>
          <w:ilvl w:val="0"/>
          <w:numId w:val="2"/>
        </w:numPr>
        <w:pBdr>
          <w:top w:val="nil"/>
          <w:left w:val="nil"/>
          <w:bottom w:val="nil"/>
          <w:right w:val="nil"/>
          <w:between w:val="nil"/>
        </w:pBdr>
        <w:autoSpaceDE w:val="0"/>
        <w:autoSpaceDN w:val="0"/>
        <w:spacing w:after="0" w:line="276" w:lineRule="auto"/>
        <w:jc w:val="both"/>
        <w:rPr>
          <w:rFonts w:ascii="Arial" w:hAnsi="Arial" w:cs="Arial"/>
          <w:b/>
          <w:color w:val="000000"/>
        </w:rPr>
      </w:pPr>
      <w:r w:rsidRPr="00BD5978">
        <w:rPr>
          <w:rFonts w:ascii="Arial" w:hAnsi="Arial" w:cs="Arial"/>
        </w:rPr>
        <w:t xml:space="preserve">Consulta vigente Base de Datos de deudores alimentarios moroso </w:t>
      </w:r>
      <w:r>
        <w:rPr>
          <w:rFonts w:ascii="Arial" w:eastAsia="Tahoma" w:hAnsi="Arial" w:cs="Arial"/>
          <w:color w:val="000000"/>
        </w:rPr>
        <w:t>Persona Natural o Representante Legal Persona Jurídica.</w:t>
      </w:r>
    </w:p>
    <w:p w14:paraId="1D0C5CB9" w14:textId="77777777" w:rsidR="005F402E" w:rsidRPr="008E1CAE" w:rsidRDefault="005F402E" w:rsidP="00210D4A">
      <w:pPr>
        <w:spacing w:after="0" w:line="276" w:lineRule="auto"/>
        <w:jc w:val="both"/>
        <w:rPr>
          <w:rFonts w:ascii="Arial" w:eastAsia="Tahoma" w:hAnsi="Arial" w:cs="Arial"/>
          <w:b/>
        </w:rPr>
      </w:pPr>
    </w:p>
    <w:p w14:paraId="1108E6D1" w14:textId="77777777" w:rsidR="00781537" w:rsidRPr="008E1CAE" w:rsidRDefault="00781537" w:rsidP="00210D4A">
      <w:pPr>
        <w:spacing w:after="0" w:line="276" w:lineRule="auto"/>
        <w:jc w:val="both"/>
        <w:rPr>
          <w:rFonts w:ascii="Arial" w:eastAsia="Tahoma" w:hAnsi="Arial" w:cs="Arial"/>
          <w:b/>
        </w:rPr>
      </w:pPr>
    </w:p>
    <w:p w14:paraId="5DC18FC1" w14:textId="77777777" w:rsidR="005F402E" w:rsidRPr="008E1CAE" w:rsidRDefault="00000000" w:rsidP="00210D4A">
      <w:pPr>
        <w:spacing w:after="0" w:line="276" w:lineRule="auto"/>
        <w:jc w:val="center"/>
        <w:rPr>
          <w:rFonts w:ascii="Arial" w:eastAsia="Tahoma" w:hAnsi="Arial" w:cs="Arial"/>
          <w:b/>
        </w:rPr>
      </w:pPr>
      <w:r w:rsidRPr="008E1CAE">
        <w:rPr>
          <w:rFonts w:ascii="Arial" w:eastAsia="Tahoma" w:hAnsi="Arial" w:cs="Arial"/>
          <w:b/>
        </w:rPr>
        <w:t>CAPÍTULO III</w:t>
      </w:r>
    </w:p>
    <w:p w14:paraId="65B4C5C3" w14:textId="77777777" w:rsidR="005F402E" w:rsidRPr="008E1CAE" w:rsidRDefault="005F402E" w:rsidP="00210D4A">
      <w:pPr>
        <w:spacing w:after="0" w:line="276" w:lineRule="auto"/>
        <w:jc w:val="center"/>
        <w:rPr>
          <w:rFonts w:ascii="Arial" w:eastAsia="Tahoma" w:hAnsi="Arial" w:cs="Arial"/>
          <w:b/>
        </w:rPr>
      </w:pPr>
    </w:p>
    <w:p w14:paraId="6313C432" w14:textId="77777777" w:rsidR="005F402E" w:rsidRPr="008E1CAE" w:rsidRDefault="00000000" w:rsidP="00210D4A">
      <w:pPr>
        <w:spacing w:after="0" w:line="276" w:lineRule="auto"/>
        <w:jc w:val="center"/>
        <w:rPr>
          <w:rFonts w:ascii="Arial" w:eastAsia="Tahoma" w:hAnsi="Arial" w:cs="Arial"/>
          <w:b/>
        </w:rPr>
      </w:pPr>
      <w:r w:rsidRPr="008E1CAE">
        <w:rPr>
          <w:rFonts w:ascii="Arial" w:eastAsia="Tahoma" w:hAnsi="Arial" w:cs="Arial"/>
          <w:b/>
        </w:rPr>
        <w:t>COMITÉ EVALUADOR, PUBLICACIÓN, CRITERIOS DE CALIFICACIÓN, ELECCIÓN</w:t>
      </w:r>
    </w:p>
    <w:p w14:paraId="085AA3C2" w14:textId="77777777" w:rsidR="005F402E" w:rsidRPr="008E1CAE" w:rsidRDefault="005F402E" w:rsidP="00210D4A">
      <w:pPr>
        <w:spacing w:after="0" w:line="276" w:lineRule="auto"/>
        <w:jc w:val="both"/>
        <w:rPr>
          <w:rFonts w:ascii="Arial" w:eastAsia="Tahoma" w:hAnsi="Arial" w:cs="Arial"/>
          <w:b/>
        </w:rPr>
      </w:pPr>
    </w:p>
    <w:p w14:paraId="18490B0B"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b/>
          <w:color w:val="000000"/>
        </w:rPr>
        <w:t xml:space="preserve">COMITÉ EVALUADOR: </w:t>
      </w:r>
      <w:r w:rsidRPr="008E1CAE">
        <w:rPr>
          <w:rFonts w:ascii="Arial" w:eastAsia="Tahoma" w:hAnsi="Arial" w:cs="Arial"/>
          <w:color w:val="000000"/>
        </w:rPr>
        <w:t>Para efectos de calificar las propuestas se designará el comité evaluador plural e impar por la Gerencia General del Instituto.</w:t>
      </w:r>
    </w:p>
    <w:p w14:paraId="45395600"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color w:val="000000"/>
        </w:rPr>
      </w:pPr>
    </w:p>
    <w:p w14:paraId="43A50FE6" w14:textId="77777777" w:rsidR="005F402E" w:rsidRPr="008E1CAE" w:rsidRDefault="00000000" w:rsidP="00210D4A">
      <w:pPr>
        <w:spacing w:after="0" w:line="276" w:lineRule="auto"/>
        <w:ind w:left="708"/>
        <w:jc w:val="both"/>
        <w:rPr>
          <w:rFonts w:ascii="Arial" w:eastAsia="Tahoma" w:hAnsi="Arial" w:cs="Arial"/>
        </w:rPr>
      </w:pPr>
      <w:r w:rsidRPr="008E1CAE">
        <w:rPr>
          <w:rFonts w:ascii="Arial" w:eastAsia="Tahoma" w:hAnsi="Arial" w:cs="Arial"/>
        </w:rPr>
        <w:t xml:space="preserve">El Instituto escogerá las propuestas </w:t>
      </w:r>
      <w:proofErr w:type="gramStart"/>
      <w:r w:rsidRPr="008E1CAE">
        <w:rPr>
          <w:rFonts w:ascii="Arial" w:eastAsia="Tahoma" w:hAnsi="Arial" w:cs="Arial"/>
        </w:rPr>
        <w:t>que</w:t>
      </w:r>
      <w:proofErr w:type="gramEnd"/>
      <w:r w:rsidRPr="008E1CAE">
        <w:rPr>
          <w:rFonts w:ascii="Arial" w:eastAsia="Tahoma" w:hAnsi="Arial" w:cs="Arial"/>
        </w:rPr>
        <w:t xml:space="preserve"> a juicio del comité evaluador, reflejen de mejor manera el propósito que se le pretende dar al espacio, de acuerdo con los puntajes obtenidos conforme a los criterios de evaluación.</w:t>
      </w:r>
    </w:p>
    <w:p w14:paraId="2E5FB27D" w14:textId="77777777" w:rsidR="005F402E" w:rsidRPr="008E1CAE" w:rsidRDefault="005F402E" w:rsidP="00210D4A">
      <w:pPr>
        <w:spacing w:after="0" w:line="276" w:lineRule="auto"/>
        <w:ind w:left="708"/>
        <w:jc w:val="both"/>
        <w:rPr>
          <w:rFonts w:ascii="Arial" w:eastAsia="Tahoma" w:hAnsi="Arial" w:cs="Arial"/>
        </w:rPr>
      </w:pPr>
    </w:p>
    <w:p w14:paraId="284F2746"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color w:val="000000"/>
        </w:rPr>
      </w:pPr>
      <w:r w:rsidRPr="008E1CAE">
        <w:rPr>
          <w:rFonts w:ascii="Arial" w:eastAsia="Tahoma" w:hAnsi="Arial" w:cs="Arial"/>
          <w:b/>
          <w:color w:val="000000"/>
        </w:rPr>
        <w:t xml:space="preserve">PUBLICACIÓN DE RESULTADOS: </w:t>
      </w:r>
      <w:r w:rsidRPr="008E1CAE">
        <w:rPr>
          <w:rFonts w:ascii="Arial" w:eastAsia="Tahoma" w:hAnsi="Arial" w:cs="Arial"/>
          <w:color w:val="000000"/>
        </w:rPr>
        <w:t xml:space="preserve">Se </w:t>
      </w:r>
      <w:r w:rsidRPr="008E1CAE">
        <w:rPr>
          <w:rFonts w:ascii="Arial" w:eastAsia="Tahoma" w:hAnsi="Arial" w:cs="Arial"/>
        </w:rPr>
        <w:t>realizará</w:t>
      </w:r>
      <w:r w:rsidRPr="008E1CAE">
        <w:rPr>
          <w:rFonts w:ascii="Arial" w:eastAsia="Tahoma" w:hAnsi="Arial" w:cs="Arial"/>
          <w:color w:val="000000"/>
        </w:rPr>
        <w:t xml:space="preserve"> llamada y se </w:t>
      </w:r>
      <w:r w:rsidRPr="008E1CAE">
        <w:rPr>
          <w:rFonts w:ascii="Arial" w:eastAsia="Tahoma" w:hAnsi="Arial" w:cs="Arial"/>
        </w:rPr>
        <w:t>enviará</w:t>
      </w:r>
      <w:r w:rsidRPr="008E1CAE">
        <w:rPr>
          <w:rFonts w:ascii="Arial" w:eastAsia="Tahoma" w:hAnsi="Arial" w:cs="Arial"/>
          <w:color w:val="000000"/>
        </w:rPr>
        <w:t xml:space="preserve"> al correo electrónico la notificación.</w:t>
      </w:r>
    </w:p>
    <w:p w14:paraId="7FA2754D"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rPr>
      </w:pPr>
    </w:p>
    <w:p w14:paraId="167B191D" w14:textId="77777777" w:rsidR="005F402E" w:rsidRPr="008E1CAE" w:rsidRDefault="00000000" w:rsidP="00210D4A">
      <w:pPr>
        <w:pBdr>
          <w:top w:val="nil"/>
          <w:left w:val="nil"/>
          <w:bottom w:val="nil"/>
          <w:right w:val="nil"/>
          <w:between w:val="nil"/>
        </w:pBdr>
        <w:spacing w:after="0" w:line="276" w:lineRule="auto"/>
        <w:ind w:left="720"/>
        <w:jc w:val="both"/>
        <w:rPr>
          <w:rFonts w:ascii="Arial" w:eastAsia="Tahoma" w:hAnsi="Arial" w:cs="Arial"/>
          <w:color w:val="000000"/>
        </w:rPr>
      </w:pPr>
      <w:r w:rsidRPr="008E1CAE">
        <w:rPr>
          <w:rFonts w:ascii="Arial" w:eastAsia="Tahoma" w:hAnsi="Arial" w:cs="Arial"/>
          <w:color w:val="000000"/>
        </w:rPr>
        <w:t>El objeto de la publicación, es dar a conocer los resultados del proceso.</w:t>
      </w:r>
    </w:p>
    <w:p w14:paraId="0B7F370B"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color w:val="000000"/>
        </w:rPr>
      </w:pPr>
    </w:p>
    <w:p w14:paraId="2A6F5BBE" w14:textId="77777777" w:rsidR="005F402E" w:rsidRPr="008E1CAE" w:rsidRDefault="00000000" w:rsidP="00210D4A">
      <w:pPr>
        <w:numPr>
          <w:ilvl w:val="0"/>
          <w:numId w:val="2"/>
        </w:numPr>
        <w:pBdr>
          <w:top w:val="nil"/>
          <w:left w:val="nil"/>
          <w:bottom w:val="nil"/>
          <w:right w:val="nil"/>
          <w:between w:val="nil"/>
        </w:pBdr>
        <w:spacing w:after="0" w:line="276" w:lineRule="auto"/>
        <w:jc w:val="both"/>
        <w:rPr>
          <w:rFonts w:ascii="Arial" w:hAnsi="Arial" w:cs="Arial"/>
          <w:b/>
          <w:color w:val="000000"/>
        </w:rPr>
      </w:pPr>
      <w:r w:rsidRPr="008E1CAE">
        <w:rPr>
          <w:rFonts w:ascii="Arial" w:eastAsia="Tahoma" w:hAnsi="Arial" w:cs="Arial"/>
          <w:b/>
          <w:color w:val="000000"/>
        </w:rPr>
        <w:t xml:space="preserve">CRITERIOS DE CALIFICACIÓN: </w:t>
      </w:r>
      <w:r w:rsidRPr="008E1CAE">
        <w:rPr>
          <w:rFonts w:ascii="Arial" w:eastAsia="Tahoma" w:hAnsi="Arial" w:cs="Arial"/>
          <w:color w:val="000000"/>
        </w:rPr>
        <w:t xml:space="preserve">HASTA </w:t>
      </w:r>
      <w:r w:rsidRPr="008E1CAE">
        <w:rPr>
          <w:rFonts w:ascii="Arial" w:eastAsia="Tahoma" w:hAnsi="Arial" w:cs="Arial"/>
        </w:rPr>
        <w:t>10</w:t>
      </w:r>
      <w:r w:rsidRPr="008E1CAE">
        <w:rPr>
          <w:rFonts w:ascii="Arial" w:eastAsia="Tahoma" w:hAnsi="Arial" w:cs="Arial"/>
          <w:color w:val="000000"/>
        </w:rPr>
        <w:t xml:space="preserve">00 PUNTOS DISTRIBUIDOS, ASÍ: </w:t>
      </w:r>
    </w:p>
    <w:p w14:paraId="0D1F4B16"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rPr>
      </w:pPr>
    </w:p>
    <w:p w14:paraId="04905447" w14:textId="37E2D439" w:rsidR="005F402E" w:rsidRPr="008E1CAE" w:rsidRDefault="00000000" w:rsidP="00210D4A">
      <w:pPr>
        <w:pBdr>
          <w:top w:val="nil"/>
          <w:left w:val="nil"/>
          <w:bottom w:val="nil"/>
          <w:right w:val="nil"/>
          <w:between w:val="nil"/>
        </w:pBdr>
        <w:spacing w:after="0" w:line="276" w:lineRule="auto"/>
        <w:ind w:left="720"/>
        <w:jc w:val="both"/>
        <w:rPr>
          <w:rFonts w:ascii="Arial" w:eastAsia="Tahoma" w:hAnsi="Arial" w:cs="Arial"/>
          <w:color w:val="000000"/>
        </w:rPr>
      </w:pPr>
      <w:r w:rsidRPr="008E1CAE">
        <w:rPr>
          <w:rFonts w:ascii="Arial" w:eastAsia="Tahoma" w:hAnsi="Arial" w:cs="Arial"/>
          <w:b/>
          <w:color w:val="000000"/>
          <w:u w:val="single"/>
        </w:rPr>
        <w:t xml:space="preserve">HASTA 400 PUNTOS </w:t>
      </w:r>
      <w:r w:rsidRPr="008E1CAE">
        <w:rPr>
          <w:rFonts w:ascii="Arial" w:eastAsia="Tahoma" w:hAnsi="Arial" w:cs="Arial"/>
          <w:b/>
          <w:u w:val="single"/>
        </w:rPr>
        <w:t>FOOD TRUCK, TRAILER O CONTAINER</w:t>
      </w:r>
      <w:r w:rsidR="00BD5978">
        <w:rPr>
          <w:rFonts w:ascii="Arial" w:eastAsia="Tahoma" w:hAnsi="Arial" w:cs="Arial"/>
          <w:b/>
          <w:u w:val="single"/>
        </w:rPr>
        <w:t xml:space="preserve"> GASTRONÓMICO</w:t>
      </w:r>
      <w:r w:rsidRPr="008E1CAE">
        <w:rPr>
          <w:rFonts w:ascii="Arial" w:eastAsia="Tahoma" w:hAnsi="Arial" w:cs="Arial"/>
          <w:b/>
          <w:color w:val="000000"/>
          <w:u w:val="single"/>
        </w:rPr>
        <w:t>:</w:t>
      </w:r>
      <w:r w:rsidRPr="008E1CAE">
        <w:rPr>
          <w:rFonts w:ascii="Arial" w:eastAsia="Tahoma" w:hAnsi="Arial" w:cs="Arial"/>
          <w:color w:val="000000"/>
        </w:rPr>
        <w:t xml:space="preserve"> Se otorgará este puntaje a la propuesta que guarde mayor coherencia con el marco </w:t>
      </w:r>
      <w:r w:rsidRPr="008E1CAE">
        <w:rPr>
          <w:rFonts w:ascii="Arial" w:eastAsia="Tahoma" w:hAnsi="Arial" w:cs="Arial"/>
          <w:color w:val="000000"/>
        </w:rPr>
        <w:lastRenderedPageBreak/>
        <w:t xml:space="preserve">conceptual requerido, distribución física del </w:t>
      </w:r>
      <w:r w:rsidRPr="008E1CAE">
        <w:rPr>
          <w:rFonts w:ascii="Arial" w:eastAsia="Tahoma" w:hAnsi="Arial" w:cs="Arial"/>
        </w:rPr>
        <w:t>FOOD TRUCK, TRAILER O CONTAINER</w:t>
      </w:r>
      <w:r w:rsidR="00BD5978">
        <w:rPr>
          <w:rFonts w:ascii="Arial" w:eastAsia="Tahoma" w:hAnsi="Arial" w:cs="Arial"/>
        </w:rPr>
        <w:t xml:space="preserve"> GASTRONÓMICO</w:t>
      </w:r>
      <w:r w:rsidRPr="008E1CAE">
        <w:rPr>
          <w:rFonts w:ascii="Arial" w:eastAsia="Tahoma" w:hAnsi="Arial" w:cs="Arial"/>
          <w:color w:val="000000"/>
        </w:rPr>
        <w:t>, elementos decorativos.</w:t>
      </w:r>
    </w:p>
    <w:p w14:paraId="2FFDCDA2" w14:textId="3EAA32AC"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color w:val="000000"/>
        </w:rPr>
      </w:pPr>
    </w:p>
    <w:p w14:paraId="36C68F47" w14:textId="77777777" w:rsidR="005F402E" w:rsidRPr="008E1CAE" w:rsidRDefault="00000000" w:rsidP="00210D4A">
      <w:pPr>
        <w:pBdr>
          <w:top w:val="nil"/>
          <w:left w:val="nil"/>
          <w:bottom w:val="nil"/>
          <w:right w:val="nil"/>
          <w:between w:val="nil"/>
        </w:pBdr>
        <w:spacing w:after="0" w:line="276" w:lineRule="auto"/>
        <w:ind w:left="720"/>
        <w:jc w:val="both"/>
        <w:rPr>
          <w:rFonts w:ascii="Arial" w:eastAsia="Tahoma" w:hAnsi="Arial" w:cs="Arial"/>
          <w:color w:val="000000"/>
        </w:rPr>
      </w:pPr>
      <w:r w:rsidRPr="008E1CAE">
        <w:rPr>
          <w:rFonts w:ascii="Arial" w:eastAsia="Tahoma" w:hAnsi="Arial" w:cs="Arial"/>
          <w:b/>
          <w:color w:val="000000"/>
          <w:u w:val="single"/>
        </w:rPr>
        <w:t>HASTA 200 PUNTOS</w:t>
      </w:r>
      <w:r w:rsidRPr="008E1CAE">
        <w:rPr>
          <w:rFonts w:ascii="Arial" w:eastAsia="Tahoma" w:hAnsi="Arial" w:cs="Arial"/>
          <w:b/>
          <w:color w:val="000000"/>
        </w:rPr>
        <w:t xml:space="preserve">: </w:t>
      </w:r>
      <w:r w:rsidRPr="008E1CAE">
        <w:rPr>
          <w:rFonts w:ascii="Arial" w:eastAsia="Tahoma" w:hAnsi="Arial" w:cs="Arial"/>
          <w:color w:val="000000"/>
        </w:rPr>
        <w:t>Oferta gastronómica.</w:t>
      </w:r>
    </w:p>
    <w:p w14:paraId="7A735EF2"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color w:val="000000"/>
        </w:rPr>
      </w:pPr>
    </w:p>
    <w:p w14:paraId="370E670C" w14:textId="77777777" w:rsidR="005F402E" w:rsidRPr="008E1CAE" w:rsidRDefault="00000000" w:rsidP="00210D4A">
      <w:pPr>
        <w:pBdr>
          <w:top w:val="nil"/>
          <w:left w:val="nil"/>
          <w:bottom w:val="nil"/>
          <w:right w:val="nil"/>
          <w:between w:val="nil"/>
        </w:pBdr>
        <w:spacing w:after="0" w:line="276" w:lineRule="auto"/>
        <w:ind w:left="720"/>
        <w:jc w:val="both"/>
        <w:rPr>
          <w:rFonts w:ascii="Arial" w:eastAsia="Tahoma" w:hAnsi="Arial" w:cs="Arial"/>
          <w:color w:val="000000"/>
        </w:rPr>
      </w:pPr>
      <w:r w:rsidRPr="008E1CAE">
        <w:rPr>
          <w:rFonts w:ascii="Arial" w:eastAsia="Tahoma" w:hAnsi="Arial" w:cs="Arial"/>
          <w:b/>
          <w:color w:val="000000"/>
          <w:u w:val="single"/>
        </w:rPr>
        <w:t>HASTA 300 PUNTOS</w:t>
      </w:r>
      <w:r w:rsidRPr="008E1CAE">
        <w:rPr>
          <w:rFonts w:ascii="Arial" w:eastAsia="Tahoma" w:hAnsi="Arial" w:cs="Arial"/>
          <w:b/>
          <w:color w:val="000000"/>
        </w:rPr>
        <w:t xml:space="preserve">: </w:t>
      </w:r>
      <w:r w:rsidRPr="008E1CAE">
        <w:rPr>
          <w:rFonts w:ascii="Arial" w:eastAsia="Tahoma" w:hAnsi="Arial" w:cs="Arial"/>
          <w:color w:val="000000"/>
        </w:rPr>
        <w:t>Experiencia del oferente en la manipulación y venta de productos alimenticios.</w:t>
      </w:r>
    </w:p>
    <w:p w14:paraId="3E93F806"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rPr>
      </w:pPr>
    </w:p>
    <w:p w14:paraId="4D9ECEA7" w14:textId="0FE0D7EB" w:rsidR="005F402E" w:rsidRPr="008E1CAE" w:rsidRDefault="00000000" w:rsidP="00210D4A">
      <w:pPr>
        <w:pBdr>
          <w:top w:val="nil"/>
          <w:left w:val="nil"/>
          <w:bottom w:val="nil"/>
          <w:right w:val="nil"/>
          <w:between w:val="nil"/>
        </w:pBdr>
        <w:spacing w:after="0" w:line="276" w:lineRule="auto"/>
        <w:ind w:left="720"/>
        <w:jc w:val="both"/>
        <w:rPr>
          <w:rFonts w:ascii="Arial" w:eastAsia="Tahoma" w:hAnsi="Arial" w:cs="Arial"/>
        </w:rPr>
      </w:pPr>
      <w:r w:rsidRPr="008E1CAE">
        <w:rPr>
          <w:rFonts w:ascii="Arial" w:eastAsia="Tahoma" w:hAnsi="Arial" w:cs="Arial"/>
          <w:b/>
          <w:u w:val="single"/>
        </w:rPr>
        <w:t xml:space="preserve">HASTA 100 PUNTOS: </w:t>
      </w:r>
      <w:r w:rsidRPr="008E1CAE">
        <w:rPr>
          <w:rFonts w:ascii="Arial" w:eastAsia="Tahoma" w:hAnsi="Arial" w:cs="Arial"/>
        </w:rPr>
        <w:t>Propietarios y comerciantes que acrediten mediante certificado de tradición o contrato de arrendamiento de inmueble y certificado de cámara de comercio</w:t>
      </w:r>
      <w:r w:rsidR="00BD5978">
        <w:rPr>
          <w:rFonts w:ascii="Arial" w:eastAsia="Tahoma" w:hAnsi="Arial" w:cs="Arial"/>
        </w:rPr>
        <w:t>,</w:t>
      </w:r>
      <w:r w:rsidRPr="008E1CAE">
        <w:rPr>
          <w:rFonts w:ascii="Arial" w:eastAsia="Tahoma" w:hAnsi="Arial" w:cs="Arial"/>
        </w:rPr>
        <w:t xml:space="preserve"> </w:t>
      </w:r>
      <w:r w:rsidR="00BD5978">
        <w:rPr>
          <w:rFonts w:ascii="Arial" w:eastAsia="Tahoma" w:hAnsi="Arial" w:cs="Arial"/>
        </w:rPr>
        <w:t>o</w:t>
      </w:r>
      <w:r w:rsidRPr="008E1CAE">
        <w:rPr>
          <w:rFonts w:ascii="Arial" w:eastAsia="Tahoma" w:hAnsi="Arial" w:cs="Arial"/>
        </w:rPr>
        <w:t>peración mercantil en la calle 48 entre avenidas Santander y Paralela.</w:t>
      </w:r>
    </w:p>
    <w:p w14:paraId="6ADA854D" w14:textId="77777777" w:rsidR="00A24CFC" w:rsidRPr="008E1CAE" w:rsidRDefault="00A24CFC" w:rsidP="00210D4A">
      <w:pPr>
        <w:pBdr>
          <w:top w:val="nil"/>
          <w:left w:val="nil"/>
          <w:bottom w:val="nil"/>
          <w:right w:val="nil"/>
          <w:between w:val="nil"/>
        </w:pBdr>
        <w:spacing w:after="0" w:line="276" w:lineRule="auto"/>
        <w:ind w:left="720"/>
        <w:jc w:val="both"/>
        <w:rPr>
          <w:rFonts w:ascii="Arial" w:eastAsia="Tahoma" w:hAnsi="Arial" w:cs="Arial"/>
        </w:rPr>
      </w:pPr>
    </w:p>
    <w:p w14:paraId="2816E4D8" w14:textId="53F0587F" w:rsidR="00A24CFC" w:rsidRDefault="00BD5978" w:rsidP="00210D4A">
      <w:pPr>
        <w:pBdr>
          <w:top w:val="nil"/>
          <w:left w:val="nil"/>
          <w:bottom w:val="nil"/>
          <w:right w:val="nil"/>
          <w:between w:val="nil"/>
        </w:pBdr>
        <w:spacing w:after="0" w:line="276" w:lineRule="auto"/>
        <w:ind w:left="720"/>
        <w:jc w:val="both"/>
        <w:rPr>
          <w:rFonts w:ascii="Arial" w:eastAsia="Tahoma" w:hAnsi="Arial" w:cs="Arial"/>
        </w:rPr>
      </w:pPr>
      <w:r>
        <w:rPr>
          <w:rFonts w:ascii="Arial" w:eastAsia="Tahoma" w:hAnsi="Arial" w:cs="Arial"/>
        </w:rPr>
        <w:t>Los espacios serán escogidos de acuerdo al puntaje obtenido, así:</w:t>
      </w:r>
    </w:p>
    <w:p w14:paraId="73D97FCB" w14:textId="77349DCC" w:rsidR="00BD5978" w:rsidRDefault="00BD5978" w:rsidP="00210D4A">
      <w:pPr>
        <w:pBdr>
          <w:top w:val="nil"/>
          <w:left w:val="nil"/>
          <w:bottom w:val="nil"/>
          <w:right w:val="nil"/>
          <w:between w:val="nil"/>
        </w:pBdr>
        <w:spacing w:after="0" w:line="276" w:lineRule="auto"/>
        <w:ind w:left="720"/>
        <w:jc w:val="both"/>
        <w:rPr>
          <w:rFonts w:ascii="Arial" w:eastAsia="Tahoma" w:hAnsi="Arial" w:cs="Arial"/>
        </w:rPr>
      </w:pPr>
      <w:r>
        <w:rPr>
          <w:rFonts w:ascii="Arial" w:eastAsia="Tahoma" w:hAnsi="Arial" w:cs="Arial"/>
        </w:rPr>
        <w:t xml:space="preserve">Mayor puntaje: Será el primero en escoger el espacio </w:t>
      </w:r>
    </w:p>
    <w:p w14:paraId="02F3F348" w14:textId="69731DF0" w:rsidR="00BD5978" w:rsidRDefault="00BD5978" w:rsidP="00210D4A">
      <w:pPr>
        <w:pBdr>
          <w:top w:val="nil"/>
          <w:left w:val="nil"/>
          <w:bottom w:val="nil"/>
          <w:right w:val="nil"/>
          <w:between w:val="nil"/>
        </w:pBdr>
        <w:spacing w:after="0" w:line="276" w:lineRule="auto"/>
        <w:ind w:left="720"/>
        <w:jc w:val="both"/>
        <w:rPr>
          <w:rFonts w:ascii="Arial" w:eastAsia="Tahoma" w:hAnsi="Arial" w:cs="Arial"/>
        </w:rPr>
      </w:pPr>
      <w:r>
        <w:rPr>
          <w:rFonts w:ascii="Arial" w:eastAsia="Tahoma" w:hAnsi="Arial" w:cs="Arial"/>
        </w:rPr>
        <w:t>Segundo puesto: será el segundo en escoger el espacio … y así sucesivamente lo realizarán las cuatro (4) primeras posiciones.</w:t>
      </w:r>
    </w:p>
    <w:p w14:paraId="27553C4D" w14:textId="77777777" w:rsidR="00BD5978" w:rsidRPr="008E1CAE" w:rsidRDefault="00BD5978" w:rsidP="00210D4A">
      <w:pPr>
        <w:pBdr>
          <w:top w:val="nil"/>
          <w:left w:val="nil"/>
          <w:bottom w:val="nil"/>
          <w:right w:val="nil"/>
          <w:between w:val="nil"/>
        </w:pBdr>
        <w:spacing w:after="0" w:line="276" w:lineRule="auto"/>
        <w:ind w:left="720"/>
        <w:jc w:val="both"/>
        <w:rPr>
          <w:rFonts w:ascii="Arial" w:eastAsia="Tahoma" w:hAnsi="Arial" w:cs="Arial"/>
        </w:rPr>
      </w:pPr>
    </w:p>
    <w:p w14:paraId="79612577" w14:textId="77777777" w:rsidR="005F402E" w:rsidRPr="008E1CAE" w:rsidRDefault="005F402E" w:rsidP="00210D4A">
      <w:pPr>
        <w:spacing w:after="0" w:line="276" w:lineRule="auto"/>
        <w:jc w:val="center"/>
        <w:rPr>
          <w:rFonts w:ascii="Arial" w:eastAsia="Tahoma" w:hAnsi="Arial" w:cs="Arial"/>
          <w:b/>
        </w:rPr>
      </w:pPr>
    </w:p>
    <w:p w14:paraId="1EE7325B" w14:textId="77777777" w:rsidR="005F402E" w:rsidRPr="008E1CAE" w:rsidRDefault="00000000" w:rsidP="00210D4A">
      <w:pPr>
        <w:spacing w:after="0" w:line="276" w:lineRule="auto"/>
        <w:jc w:val="center"/>
        <w:rPr>
          <w:rFonts w:ascii="Arial" w:eastAsia="Tahoma" w:hAnsi="Arial" w:cs="Arial"/>
          <w:b/>
        </w:rPr>
      </w:pPr>
      <w:r w:rsidRPr="008E1CAE">
        <w:rPr>
          <w:rFonts w:ascii="Arial" w:eastAsia="Tahoma" w:hAnsi="Arial" w:cs="Arial"/>
          <w:b/>
        </w:rPr>
        <w:t>CAPÍTULO IV</w:t>
      </w:r>
    </w:p>
    <w:p w14:paraId="268384BB" w14:textId="77777777" w:rsidR="005F402E" w:rsidRPr="008E1CAE" w:rsidRDefault="005F402E" w:rsidP="00210D4A">
      <w:pPr>
        <w:pBdr>
          <w:top w:val="nil"/>
          <w:left w:val="nil"/>
          <w:bottom w:val="nil"/>
          <w:right w:val="nil"/>
          <w:between w:val="nil"/>
        </w:pBdr>
        <w:spacing w:after="0" w:line="276" w:lineRule="auto"/>
        <w:ind w:left="720"/>
        <w:jc w:val="center"/>
        <w:rPr>
          <w:rFonts w:ascii="Arial" w:eastAsia="Tahoma" w:hAnsi="Arial" w:cs="Arial"/>
          <w:b/>
          <w:color w:val="000000"/>
        </w:rPr>
      </w:pPr>
    </w:p>
    <w:p w14:paraId="1E87D234" w14:textId="77777777" w:rsidR="005F402E" w:rsidRPr="008E1CAE" w:rsidRDefault="00000000" w:rsidP="00210D4A">
      <w:pPr>
        <w:pBdr>
          <w:top w:val="nil"/>
          <w:left w:val="nil"/>
          <w:bottom w:val="nil"/>
          <w:right w:val="nil"/>
          <w:between w:val="nil"/>
        </w:pBdr>
        <w:spacing w:after="0" w:line="276" w:lineRule="auto"/>
        <w:ind w:left="720"/>
        <w:jc w:val="center"/>
        <w:rPr>
          <w:rFonts w:ascii="Arial" w:eastAsia="Tahoma" w:hAnsi="Arial" w:cs="Arial"/>
          <w:b/>
          <w:color w:val="000000"/>
        </w:rPr>
      </w:pPr>
      <w:r w:rsidRPr="008E1CAE">
        <w:rPr>
          <w:rFonts w:ascii="Arial" w:eastAsia="Tahoma" w:hAnsi="Arial" w:cs="Arial"/>
          <w:b/>
          <w:color w:val="000000"/>
        </w:rPr>
        <w:t>CRONOGRAMA DE ACTIVIDADES</w:t>
      </w:r>
    </w:p>
    <w:p w14:paraId="5B97C751"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tbl>
      <w:tblPr>
        <w:tblStyle w:val="a"/>
        <w:tblW w:w="83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6"/>
        <w:gridCol w:w="4328"/>
      </w:tblGrid>
      <w:tr w:rsidR="005F402E" w:rsidRPr="00B90CA5" w14:paraId="13FB329A" w14:textId="77777777" w:rsidTr="003F27D2">
        <w:tc>
          <w:tcPr>
            <w:tcW w:w="4006" w:type="dxa"/>
            <w:shd w:val="clear" w:color="auto" w:fill="D9D9D9" w:themeFill="background1" w:themeFillShade="D9"/>
            <w:vAlign w:val="center"/>
          </w:tcPr>
          <w:p w14:paraId="68C651A1" w14:textId="77777777" w:rsidR="005F402E" w:rsidRPr="00B90CA5" w:rsidRDefault="00000000" w:rsidP="00210D4A">
            <w:pPr>
              <w:pBdr>
                <w:top w:val="nil"/>
                <w:left w:val="nil"/>
                <w:bottom w:val="nil"/>
                <w:right w:val="nil"/>
                <w:between w:val="nil"/>
              </w:pBdr>
              <w:spacing w:line="276" w:lineRule="auto"/>
              <w:jc w:val="center"/>
              <w:rPr>
                <w:rFonts w:ascii="Arial" w:eastAsia="Tahoma" w:hAnsi="Arial" w:cs="Arial"/>
                <w:b/>
                <w:color w:val="000000"/>
              </w:rPr>
            </w:pPr>
            <w:r w:rsidRPr="00B90CA5">
              <w:rPr>
                <w:rFonts w:ascii="Arial" w:eastAsia="Tahoma" w:hAnsi="Arial" w:cs="Arial"/>
                <w:b/>
                <w:color w:val="000000"/>
              </w:rPr>
              <w:t>ACTIVIDAD</w:t>
            </w:r>
          </w:p>
        </w:tc>
        <w:tc>
          <w:tcPr>
            <w:tcW w:w="4328" w:type="dxa"/>
            <w:shd w:val="clear" w:color="auto" w:fill="D9D9D9" w:themeFill="background1" w:themeFillShade="D9"/>
            <w:vAlign w:val="center"/>
          </w:tcPr>
          <w:p w14:paraId="1B367A36" w14:textId="77777777" w:rsidR="005F402E" w:rsidRPr="00B90CA5" w:rsidRDefault="00000000" w:rsidP="00210D4A">
            <w:pPr>
              <w:pBdr>
                <w:top w:val="nil"/>
                <w:left w:val="nil"/>
                <w:bottom w:val="nil"/>
                <w:right w:val="nil"/>
                <w:between w:val="nil"/>
              </w:pBdr>
              <w:spacing w:line="276" w:lineRule="auto"/>
              <w:jc w:val="center"/>
              <w:rPr>
                <w:rFonts w:ascii="Arial" w:eastAsia="Tahoma" w:hAnsi="Arial" w:cs="Arial"/>
                <w:b/>
                <w:color w:val="000000"/>
              </w:rPr>
            </w:pPr>
            <w:r w:rsidRPr="00B90CA5">
              <w:rPr>
                <w:rFonts w:ascii="Arial" w:eastAsia="Tahoma" w:hAnsi="Arial" w:cs="Arial"/>
                <w:b/>
                <w:color w:val="000000"/>
              </w:rPr>
              <w:t>FECHA</w:t>
            </w:r>
          </w:p>
        </w:tc>
      </w:tr>
      <w:tr w:rsidR="005F402E" w:rsidRPr="00B90CA5" w14:paraId="36257744" w14:textId="77777777">
        <w:tc>
          <w:tcPr>
            <w:tcW w:w="4006" w:type="dxa"/>
            <w:vAlign w:val="center"/>
          </w:tcPr>
          <w:p w14:paraId="26D0EE47" w14:textId="77777777" w:rsidR="005F402E" w:rsidRPr="00B90CA5" w:rsidRDefault="00000000" w:rsidP="00210D4A">
            <w:pPr>
              <w:pBdr>
                <w:top w:val="nil"/>
                <w:left w:val="nil"/>
                <w:bottom w:val="nil"/>
                <w:right w:val="nil"/>
                <w:between w:val="nil"/>
              </w:pBdr>
              <w:spacing w:line="276" w:lineRule="auto"/>
              <w:jc w:val="both"/>
              <w:rPr>
                <w:rFonts w:ascii="Arial" w:eastAsia="Tahoma" w:hAnsi="Arial" w:cs="Arial"/>
                <w:b/>
                <w:color w:val="000000"/>
              </w:rPr>
            </w:pPr>
            <w:r w:rsidRPr="00B90CA5">
              <w:rPr>
                <w:rFonts w:ascii="Arial" w:eastAsia="Tahoma" w:hAnsi="Arial" w:cs="Arial"/>
                <w:b/>
                <w:color w:val="000000"/>
              </w:rPr>
              <w:t>PUBLICACIÓN Y DIFUSIÓN DE LA CONVOCATORIA</w:t>
            </w:r>
          </w:p>
        </w:tc>
        <w:tc>
          <w:tcPr>
            <w:tcW w:w="4328" w:type="dxa"/>
            <w:vAlign w:val="center"/>
          </w:tcPr>
          <w:p w14:paraId="3851D357" w14:textId="0C9AB88F" w:rsidR="005F402E" w:rsidRPr="00B90CA5" w:rsidRDefault="00000000" w:rsidP="00210D4A">
            <w:pPr>
              <w:pBdr>
                <w:top w:val="nil"/>
                <w:left w:val="nil"/>
                <w:bottom w:val="nil"/>
                <w:right w:val="nil"/>
                <w:between w:val="nil"/>
              </w:pBdr>
              <w:spacing w:line="276" w:lineRule="auto"/>
              <w:jc w:val="center"/>
              <w:rPr>
                <w:rFonts w:ascii="Arial" w:eastAsia="Tahoma" w:hAnsi="Arial" w:cs="Arial"/>
                <w:color w:val="000000"/>
              </w:rPr>
            </w:pPr>
            <w:r w:rsidRPr="00B90CA5">
              <w:rPr>
                <w:rFonts w:ascii="Arial" w:eastAsia="Tahoma" w:hAnsi="Arial" w:cs="Arial"/>
                <w:color w:val="000000"/>
              </w:rPr>
              <w:t xml:space="preserve">Desde el </w:t>
            </w:r>
            <w:r w:rsidRPr="00B90CA5">
              <w:rPr>
                <w:rFonts w:ascii="Arial" w:eastAsia="Tahoma" w:hAnsi="Arial" w:cs="Arial"/>
              </w:rPr>
              <w:t>1</w:t>
            </w:r>
            <w:r w:rsidR="00B90CA5" w:rsidRPr="00B90CA5">
              <w:rPr>
                <w:rFonts w:ascii="Arial" w:eastAsia="Tahoma" w:hAnsi="Arial" w:cs="Arial"/>
              </w:rPr>
              <w:t>1</w:t>
            </w:r>
            <w:r w:rsidRPr="00B90CA5">
              <w:rPr>
                <w:rFonts w:ascii="Arial" w:eastAsia="Tahoma" w:hAnsi="Arial" w:cs="Arial"/>
                <w:color w:val="000000"/>
              </w:rPr>
              <w:t xml:space="preserve"> de J</w:t>
            </w:r>
            <w:r w:rsidRPr="00B90CA5">
              <w:rPr>
                <w:rFonts w:ascii="Arial" w:eastAsia="Tahoma" w:hAnsi="Arial" w:cs="Arial"/>
              </w:rPr>
              <w:t>uli</w:t>
            </w:r>
            <w:r w:rsidRPr="00B90CA5">
              <w:rPr>
                <w:rFonts w:ascii="Arial" w:eastAsia="Tahoma" w:hAnsi="Arial" w:cs="Arial"/>
                <w:color w:val="000000"/>
              </w:rPr>
              <w:t>o de 202</w:t>
            </w:r>
            <w:r w:rsidRPr="00B90CA5">
              <w:rPr>
                <w:rFonts w:ascii="Arial" w:eastAsia="Tahoma" w:hAnsi="Arial" w:cs="Arial"/>
              </w:rPr>
              <w:t>3</w:t>
            </w:r>
            <w:r w:rsidRPr="00B90CA5">
              <w:rPr>
                <w:rFonts w:ascii="Arial" w:eastAsia="Tahoma" w:hAnsi="Arial" w:cs="Arial"/>
                <w:color w:val="000000"/>
              </w:rPr>
              <w:t xml:space="preserve"> </w:t>
            </w:r>
            <w:r w:rsidR="00B90CA5" w:rsidRPr="00B90CA5">
              <w:rPr>
                <w:rFonts w:ascii="Arial" w:eastAsia="Tahoma" w:hAnsi="Arial" w:cs="Arial"/>
                <w:color w:val="000000"/>
              </w:rPr>
              <w:t>a</w:t>
            </w:r>
            <w:r w:rsidRPr="00B90CA5">
              <w:rPr>
                <w:rFonts w:ascii="Arial" w:eastAsia="Tahoma" w:hAnsi="Arial" w:cs="Arial"/>
                <w:color w:val="000000"/>
              </w:rPr>
              <w:t xml:space="preserve"> las 6:</w:t>
            </w:r>
            <w:r w:rsidR="00B90CA5" w:rsidRPr="00B90CA5">
              <w:rPr>
                <w:rFonts w:ascii="Arial" w:eastAsia="Tahoma" w:hAnsi="Arial" w:cs="Arial"/>
                <w:color w:val="000000"/>
              </w:rPr>
              <w:t>3</w:t>
            </w:r>
            <w:r w:rsidRPr="00B90CA5">
              <w:rPr>
                <w:rFonts w:ascii="Arial" w:eastAsia="Tahoma" w:hAnsi="Arial" w:cs="Arial"/>
                <w:color w:val="000000"/>
              </w:rPr>
              <w:t xml:space="preserve">0 p.m. en la página web </w:t>
            </w:r>
            <w:hyperlink r:id="rId15" w:history="1">
              <w:r w:rsidR="00B90CA5" w:rsidRPr="00B90CA5">
                <w:rPr>
                  <w:rStyle w:val="Hipervnculo"/>
                  <w:rFonts w:ascii="Arial" w:eastAsia="Tahoma" w:hAnsi="Arial" w:cs="Arial"/>
                </w:rPr>
                <w:t>www.culturayturismomanizales.gov.co</w:t>
              </w:r>
            </w:hyperlink>
            <w:r w:rsidR="00B90CA5" w:rsidRPr="00B90CA5">
              <w:rPr>
                <w:rFonts w:ascii="Arial" w:eastAsia="Tahoma" w:hAnsi="Arial" w:cs="Arial"/>
                <w:color w:val="000000"/>
              </w:rPr>
              <w:t xml:space="preserve"> </w:t>
            </w:r>
          </w:p>
        </w:tc>
      </w:tr>
      <w:tr w:rsidR="005F402E" w:rsidRPr="00B90CA5" w14:paraId="60B7CBEB" w14:textId="77777777">
        <w:tc>
          <w:tcPr>
            <w:tcW w:w="4006" w:type="dxa"/>
            <w:vAlign w:val="center"/>
          </w:tcPr>
          <w:p w14:paraId="565D2A31" w14:textId="77777777" w:rsidR="005F402E" w:rsidRPr="00B90CA5" w:rsidRDefault="00000000" w:rsidP="00210D4A">
            <w:pPr>
              <w:pBdr>
                <w:top w:val="nil"/>
                <w:left w:val="nil"/>
                <w:bottom w:val="nil"/>
                <w:right w:val="nil"/>
                <w:between w:val="nil"/>
              </w:pBdr>
              <w:spacing w:line="276" w:lineRule="auto"/>
              <w:jc w:val="both"/>
              <w:rPr>
                <w:rFonts w:ascii="Arial" w:eastAsia="Tahoma" w:hAnsi="Arial" w:cs="Arial"/>
                <w:b/>
                <w:color w:val="000000"/>
              </w:rPr>
            </w:pPr>
            <w:r w:rsidRPr="00B90CA5">
              <w:rPr>
                <w:rFonts w:ascii="Arial" w:eastAsia="Tahoma" w:hAnsi="Arial" w:cs="Arial"/>
                <w:b/>
                <w:color w:val="000000"/>
              </w:rPr>
              <w:t>PRESENTACIÓN DE PROPUESTAS</w:t>
            </w:r>
          </w:p>
        </w:tc>
        <w:tc>
          <w:tcPr>
            <w:tcW w:w="4328" w:type="dxa"/>
            <w:vAlign w:val="center"/>
          </w:tcPr>
          <w:p w14:paraId="4F28865F" w14:textId="112B84E3" w:rsidR="005F402E" w:rsidRPr="00B90CA5" w:rsidRDefault="00000000" w:rsidP="00210D4A">
            <w:pPr>
              <w:pBdr>
                <w:top w:val="nil"/>
                <w:left w:val="nil"/>
                <w:bottom w:val="nil"/>
                <w:right w:val="nil"/>
                <w:between w:val="nil"/>
              </w:pBdr>
              <w:spacing w:line="276" w:lineRule="auto"/>
              <w:jc w:val="center"/>
              <w:rPr>
                <w:rFonts w:ascii="Arial" w:eastAsia="Tahoma" w:hAnsi="Arial" w:cs="Arial"/>
                <w:color w:val="000000"/>
              </w:rPr>
            </w:pPr>
            <w:r w:rsidRPr="00B90CA5">
              <w:rPr>
                <w:rFonts w:ascii="Arial" w:eastAsia="Tahoma" w:hAnsi="Arial" w:cs="Arial"/>
                <w:color w:val="000000"/>
              </w:rPr>
              <w:t>A partir del</w:t>
            </w:r>
            <w:r w:rsidRPr="00B90CA5">
              <w:rPr>
                <w:rFonts w:ascii="Arial" w:eastAsia="Tahoma" w:hAnsi="Arial" w:cs="Arial"/>
              </w:rPr>
              <w:t xml:space="preserve"> 1</w:t>
            </w:r>
            <w:r w:rsidR="00B90CA5" w:rsidRPr="00B90CA5">
              <w:rPr>
                <w:rFonts w:ascii="Arial" w:eastAsia="Tahoma" w:hAnsi="Arial" w:cs="Arial"/>
              </w:rPr>
              <w:t>2</w:t>
            </w:r>
            <w:r w:rsidRPr="00B90CA5">
              <w:rPr>
                <w:rFonts w:ascii="Arial" w:eastAsia="Tahoma" w:hAnsi="Arial" w:cs="Arial"/>
                <w:color w:val="000000"/>
              </w:rPr>
              <w:t xml:space="preserve"> de Ju</w:t>
            </w:r>
            <w:r w:rsidRPr="00B90CA5">
              <w:rPr>
                <w:rFonts w:ascii="Arial" w:eastAsia="Tahoma" w:hAnsi="Arial" w:cs="Arial"/>
              </w:rPr>
              <w:t>l</w:t>
            </w:r>
            <w:r w:rsidRPr="00B90CA5">
              <w:rPr>
                <w:rFonts w:ascii="Arial" w:eastAsia="Tahoma" w:hAnsi="Arial" w:cs="Arial"/>
                <w:color w:val="000000"/>
              </w:rPr>
              <w:t>io de 202</w:t>
            </w:r>
            <w:r w:rsidRPr="00B90CA5">
              <w:rPr>
                <w:rFonts w:ascii="Arial" w:eastAsia="Tahoma" w:hAnsi="Arial" w:cs="Arial"/>
              </w:rPr>
              <w:t>3</w:t>
            </w:r>
            <w:r w:rsidRPr="00B90CA5">
              <w:rPr>
                <w:rFonts w:ascii="Arial" w:eastAsia="Tahoma" w:hAnsi="Arial" w:cs="Arial"/>
                <w:color w:val="000000"/>
              </w:rPr>
              <w:t xml:space="preserve"> hasta </w:t>
            </w:r>
            <w:r w:rsidRPr="00B90CA5">
              <w:rPr>
                <w:rFonts w:ascii="Arial" w:eastAsia="Tahoma" w:hAnsi="Arial" w:cs="Arial"/>
              </w:rPr>
              <w:t>el 1</w:t>
            </w:r>
            <w:r w:rsidR="00B90CA5" w:rsidRPr="00B90CA5">
              <w:rPr>
                <w:rFonts w:ascii="Arial" w:eastAsia="Tahoma" w:hAnsi="Arial" w:cs="Arial"/>
              </w:rPr>
              <w:t>9</w:t>
            </w:r>
            <w:r w:rsidRPr="00B90CA5">
              <w:rPr>
                <w:rFonts w:ascii="Arial" w:eastAsia="Tahoma" w:hAnsi="Arial" w:cs="Arial"/>
              </w:rPr>
              <w:t xml:space="preserve"> de </w:t>
            </w:r>
            <w:r w:rsidR="00B90CA5" w:rsidRPr="00B90CA5">
              <w:rPr>
                <w:rFonts w:ascii="Arial" w:eastAsia="Tahoma" w:hAnsi="Arial" w:cs="Arial"/>
              </w:rPr>
              <w:t>J</w:t>
            </w:r>
            <w:r w:rsidRPr="00B90CA5">
              <w:rPr>
                <w:rFonts w:ascii="Arial" w:eastAsia="Tahoma" w:hAnsi="Arial" w:cs="Arial"/>
              </w:rPr>
              <w:t xml:space="preserve">ulio de 2023 a </w:t>
            </w:r>
            <w:r w:rsidRPr="00B90CA5">
              <w:rPr>
                <w:rFonts w:ascii="Arial" w:eastAsia="Tahoma" w:hAnsi="Arial" w:cs="Arial"/>
                <w:color w:val="000000"/>
              </w:rPr>
              <w:t xml:space="preserve">las </w:t>
            </w:r>
            <w:r w:rsidR="00B90CA5" w:rsidRPr="00B90CA5">
              <w:rPr>
                <w:rFonts w:ascii="Arial" w:eastAsia="Tahoma" w:hAnsi="Arial" w:cs="Arial"/>
                <w:color w:val="000000"/>
              </w:rPr>
              <w:t>5</w:t>
            </w:r>
            <w:r w:rsidRPr="00B90CA5">
              <w:rPr>
                <w:rFonts w:ascii="Arial" w:eastAsia="Tahoma" w:hAnsi="Arial" w:cs="Arial"/>
                <w:color w:val="000000"/>
              </w:rPr>
              <w:t>:</w:t>
            </w:r>
            <w:r w:rsidR="00B90CA5" w:rsidRPr="00B90CA5">
              <w:rPr>
                <w:rFonts w:ascii="Arial" w:eastAsia="Tahoma" w:hAnsi="Arial" w:cs="Arial"/>
                <w:color w:val="000000"/>
              </w:rPr>
              <w:t>5</w:t>
            </w:r>
            <w:r w:rsidRPr="00B90CA5">
              <w:rPr>
                <w:rFonts w:ascii="Arial" w:eastAsia="Tahoma" w:hAnsi="Arial" w:cs="Arial"/>
                <w:color w:val="000000"/>
              </w:rPr>
              <w:t>0 p.m.</w:t>
            </w:r>
          </w:p>
        </w:tc>
      </w:tr>
      <w:tr w:rsidR="005F402E" w:rsidRPr="00B90CA5" w14:paraId="267405D7" w14:textId="77777777">
        <w:tc>
          <w:tcPr>
            <w:tcW w:w="4006" w:type="dxa"/>
            <w:vAlign w:val="center"/>
          </w:tcPr>
          <w:p w14:paraId="0616D54F" w14:textId="77777777" w:rsidR="005F402E" w:rsidRPr="00B90CA5" w:rsidRDefault="00000000" w:rsidP="00210D4A">
            <w:pPr>
              <w:pBdr>
                <w:top w:val="nil"/>
                <w:left w:val="nil"/>
                <w:bottom w:val="nil"/>
                <w:right w:val="nil"/>
                <w:between w:val="nil"/>
              </w:pBdr>
              <w:spacing w:line="276" w:lineRule="auto"/>
              <w:jc w:val="both"/>
              <w:rPr>
                <w:rFonts w:ascii="Arial" w:eastAsia="Tahoma" w:hAnsi="Arial" w:cs="Arial"/>
                <w:b/>
                <w:color w:val="000000"/>
              </w:rPr>
            </w:pPr>
            <w:r w:rsidRPr="00B90CA5">
              <w:rPr>
                <w:rFonts w:ascii="Arial" w:eastAsia="Tahoma" w:hAnsi="Arial" w:cs="Arial"/>
                <w:b/>
                <w:color w:val="000000"/>
              </w:rPr>
              <w:t>PUBLICACIÓN, EVALUACIÓN DE PROPUESTAS</w:t>
            </w:r>
          </w:p>
        </w:tc>
        <w:tc>
          <w:tcPr>
            <w:tcW w:w="4328" w:type="dxa"/>
            <w:vAlign w:val="center"/>
          </w:tcPr>
          <w:p w14:paraId="3501F07F" w14:textId="71D4C92D" w:rsidR="005F402E" w:rsidRPr="00B90CA5" w:rsidRDefault="00B90CA5" w:rsidP="00210D4A">
            <w:pPr>
              <w:pBdr>
                <w:top w:val="nil"/>
                <w:left w:val="nil"/>
                <w:bottom w:val="nil"/>
                <w:right w:val="nil"/>
                <w:between w:val="nil"/>
              </w:pBdr>
              <w:spacing w:line="276" w:lineRule="auto"/>
              <w:jc w:val="center"/>
              <w:rPr>
                <w:rFonts w:ascii="Arial" w:eastAsia="Tahoma" w:hAnsi="Arial" w:cs="Arial"/>
                <w:color w:val="000000"/>
              </w:rPr>
            </w:pPr>
            <w:r w:rsidRPr="00B90CA5">
              <w:rPr>
                <w:rFonts w:ascii="Arial" w:eastAsia="Tahoma" w:hAnsi="Arial" w:cs="Arial"/>
                <w:color w:val="000000"/>
              </w:rPr>
              <w:t>25</w:t>
            </w:r>
            <w:r w:rsidR="00000000" w:rsidRPr="00B90CA5">
              <w:rPr>
                <w:rFonts w:ascii="Arial" w:eastAsia="Tahoma" w:hAnsi="Arial" w:cs="Arial"/>
                <w:color w:val="000000"/>
              </w:rPr>
              <w:t xml:space="preserve"> de </w:t>
            </w:r>
            <w:r w:rsidRPr="00B90CA5">
              <w:rPr>
                <w:rFonts w:ascii="Arial" w:eastAsia="Tahoma" w:hAnsi="Arial" w:cs="Arial"/>
                <w:color w:val="000000"/>
              </w:rPr>
              <w:t>J</w:t>
            </w:r>
            <w:r w:rsidR="00000000" w:rsidRPr="00B90CA5">
              <w:rPr>
                <w:rFonts w:ascii="Arial" w:eastAsia="Tahoma" w:hAnsi="Arial" w:cs="Arial"/>
                <w:color w:val="000000"/>
              </w:rPr>
              <w:t>u</w:t>
            </w:r>
            <w:r w:rsidR="00000000" w:rsidRPr="00B90CA5">
              <w:rPr>
                <w:rFonts w:ascii="Arial" w:eastAsia="Tahoma" w:hAnsi="Arial" w:cs="Arial"/>
              </w:rPr>
              <w:t>l</w:t>
            </w:r>
            <w:r w:rsidR="00000000" w:rsidRPr="00B90CA5">
              <w:rPr>
                <w:rFonts w:ascii="Arial" w:eastAsia="Tahoma" w:hAnsi="Arial" w:cs="Arial"/>
                <w:color w:val="000000"/>
              </w:rPr>
              <w:t>io de 202</w:t>
            </w:r>
            <w:r w:rsidR="00000000" w:rsidRPr="00B90CA5">
              <w:rPr>
                <w:rFonts w:ascii="Arial" w:eastAsia="Tahoma" w:hAnsi="Arial" w:cs="Arial"/>
              </w:rPr>
              <w:t xml:space="preserve">3 a las 11:00 </w:t>
            </w:r>
            <w:r w:rsidRPr="00B90CA5">
              <w:rPr>
                <w:rFonts w:ascii="Arial" w:eastAsia="Tahoma" w:hAnsi="Arial" w:cs="Arial"/>
              </w:rPr>
              <w:t>a.m.</w:t>
            </w:r>
          </w:p>
        </w:tc>
      </w:tr>
      <w:tr w:rsidR="005F402E" w:rsidRPr="008E1CAE" w14:paraId="374024A3" w14:textId="77777777">
        <w:tc>
          <w:tcPr>
            <w:tcW w:w="4006" w:type="dxa"/>
            <w:vAlign w:val="center"/>
          </w:tcPr>
          <w:p w14:paraId="4C10CA71" w14:textId="77777777" w:rsidR="005F402E" w:rsidRPr="00B90CA5" w:rsidRDefault="00000000" w:rsidP="00210D4A">
            <w:pPr>
              <w:pBdr>
                <w:top w:val="nil"/>
                <w:left w:val="nil"/>
                <w:bottom w:val="nil"/>
                <w:right w:val="nil"/>
                <w:between w:val="nil"/>
              </w:pBdr>
              <w:spacing w:line="276" w:lineRule="auto"/>
              <w:jc w:val="both"/>
              <w:rPr>
                <w:rFonts w:ascii="Arial" w:eastAsia="Tahoma" w:hAnsi="Arial" w:cs="Arial"/>
                <w:b/>
                <w:color w:val="000000"/>
              </w:rPr>
            </w:pPr>
            <w:r w:rsidRPr="00B90CA5">
              <w:rPr>
                <w:rFonts w:ascii="Arial" w:eastAsia="Tahoma" w:hAnsi="Arial" w:cs="Arial"/>
                <w:b/>
                <w:color w:val="000000"/>
              </w:rPr>
              <w:t>RESPUESTAS A LAS OBSERVACIONES Y PUBLICACIONES DE RESULTADOS DEFINITIVOS</w:t>
            </w:r>
          </w:p>
        </w:tc>
        <w:tc>
          <w:tcPr>
            <w:tcW w:w="4328" w:type="dxa"/>
            <w:vAlign w:val="center"/>
          </w:tcPr>
          <w:p w14:paraId="3B3339E0" w14:textId="17773450" w:rsidR="005F402E" w:rsidRPr="00B90CA5" w:rsidRDefault="00B90CA5" w:rsidP="00210D4A">
            <w:pPr>
              <w:pBdr>
                <w:top w:val="nil"/>
                <w:left w:val="nil"/>
                <w:bottom w:val="nil"/>
                <w:right w:val="nil"/>
                <w:between w:val="nil"/>
              </w:pBdr>
              <w:spacing w:line="276" w:lineRule="auto"/>
              <w:jc w:val="center"/>
              <w:rPr>
                <w:rFonts w:ascii="Arial" w:eastAsia="Tahoma" w:hAnsi="Arial" w:cs="Arial"/>
                <w:color w:val="000000"/>
              </w:rPr>
            </w:pPr>
            <w:r w:rsidRPr="00B90CA5">
              <w:rPr>
                <w:rFonts w:ascii="Arial" w:eastAsia="Tahoma" w:hAnsi="Arial" w:cs="Arial"/>
                <w:color w:val="000000"/>
              </w:rPr>
              <w:t>27</w:t>
            </w:r>
            <w:r w:rsidR="00000000" w:rsidRPr="00B90CA5">
              <w:rPr>
                <w:rFonts w:ascii="Arial" w:eastAsia="Tahoma" w:hAnsi="Arial" w:cs="Arial"/>
                <w:color w:val="000000"/>
              </w:rPr>
              <w:t xml:space="preserve"> de </w:t>
            </w:r>
            <w:r w:rsidRPr="00B90CA5">
              <w:rPr>
                <w:rFonts w:ascii="Arial" w:eastAsia="Tahoma" w:hAnsi="Arial" w:cs="Arial"/>
                <w:color w:val="000000"/>
              </w:rPr>
              <w:t>J</w:t>
            </w:r>
            <w:r w:rsidR="00000000" w:rsidRPr="00B90CA5">
              <w:rPr>
                <w:rFonts w:ascii="Arial" w:eastAsia="Tahoma" w:hAnsi="Arial" w:cs="Arial"/>
                <w:color w:val="000000"/>
              </w:rPr>
              <w:t>u</w:t>
            </w:r>
            <w:r w:rsidR="00000000" w:rsidRPr="00B90CA5">
              <w:rPr>
                <w:rFonts w:ascii="Arial" w:eastAsia="Tahoma" w:hAnsi="Arial" w:cs="Arial"/>
              </w:rPr>
              <w:t>l</w:t>
            </w:r>
            <w:r w:rsidR="00000000" w:rsidRPr="00B90CA5">
              <w:rPr>
                <w:rFonts w:ascii="Arial" w:eastAsia="Tahoma" w:hAnsi="Arial" w:cs="Arial"/>
                <w:color w:val="000000"/>
              </w:rPr>
              <w:t>io de 202</w:t>
            </w:r>
            <w:r w:rsidR="00000000" w:rsidRPr="00B90CA5">
              <w:rPr>
                <w:rFonts w:ascii="Arial" w:eastAsia="Tahoma" w:hAnsi="Arial" w:cs="Arial"/>
              </w:rPr>
              <w:t xml:space="preserve">3 a las </w:t>
            </w:r>
            <w:r w:rsidRPr="00B90CA5">
              <w:rPr>
                <w:rFonts w:ascii="Arial" w:eastAsia="Tahoma" w:hAnsi="Arial" w:cs="Arial"/>
              </w:rPr>
              <w:t>5</w:t>
            </w:r>
            <w:r w:rsidR="00000000" w:rsidRPr="00B90CA5">
              <w:rPr>
                <w:rFonts w:ascii="Arial" w:eastAsia="Tahoma" w:hAnsi="Arial" w:cs="Arial"/>
              </w:rPr>
              <w:t>:</w:t>
            </w:r>
            <w:r w:rsidRPr="00B90CA5">
              <w:rPr>
                <w:rFonts w:ascii="Arial" w:eastAsia="Tahoma" w:hAnsi="Arial" w:cs="Arial"/>
              </w:rPr>
              <w:t>3</w:t>
            </w:r>
            <w:r w:rsidR="00000000" w:rsidRPr="00B90CA5">
              <w:rPr>
                <w:rFonts w:ascii="Arial" w:eastAsia="Tahoma" w:hAnsi="Arial" w:cs="Arial"/>
              </w:rPr>
              <w:t xml:space="preserve">0 </w:t>
            </w:r>
            <w:proofErr w:type="spellStart"/>
            <w:r w:rsidR="00000000" w:rsidRPr="00B90CA5">
              <w:rPr>
                <w:rFonts w:ascii="Arial" w:eastAsia="Tahoma" w:hAnsi="Arial" w:cs="Arial"/>
              </w:rPr>
              <w:t>p.m</w:t>
            </w:r>
            <w:proofErr w:type="spellEnd"/>
          </w:p>
        </w:tc>
      </w:tr>
    </w:tbl>
    <w:p w14:paraId="32CA4806"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b/>
          <w:color w:val="000000"/>
        </w:rPr>
      </w:pPr>
    </w:p>
    <w:p w14:paraId="1539DA9C" w14:textId="4848939F" w:rsidR="005F402E" w:rsidRPr="008E1CAE" w:rsidRDefault="00000000" w:rsidP="00210D4A">
      <w:pPr>
        <w:pBdr>
          <w:top w:val="nil"/>
          <w:left w:val="nil"/>
          <w:bottom w:val="nil"/>
          <w:right w:val="nil"/>
          <w:between w:val="nil"/>
        </w:pBdr>
        <w:spacing w:after="0" w:line="276" w:lineRule="auto"/>
        <w:ind w:left="720"/>
        <w:jc w:val="both"/>
        <w:rPr>
          <w:rFonts w:ascii="Arial" w:eastAsia="Tahoma" w:hAnsi="Arial" w:cs="Arial"/>
        </w:rPr>
      </w:pPr>
      <w:r w:rsidRPr="008E1CAE">
        <w:rPr>
          <w:rFonts w:ascii="Arial" w:eastAsia="Tahoma" w:hAnsi="Arial" w:cs="Arial"/>
        </w:rPr>
        <w:t xml:space="preserve">El ICTM podrá prorrogar los tiempos definidos en la presente, si el volumen de propuestas lo amerita. Caso en el cual, </w:t>
      </w:r>
      <w:r w:rsidR="003F27D2" w:rsidRPr="008E1CAE">
        <w:rPr>
          <w:rFonts w:ascii="Arial" w:eastAsia="Tahoma" w:hAnsi="Arial" w:cs="Arial"/>
        </w:rPr>
        <w:t>remitirá</w:t>
      </w:r>
      <w:r w:rsidRPr="008E1CAE">
        <w:rPr>
          <w:rFonts w:ascii="Arial" w:eastAsia="Tahoma" w:hAnsi="Arial" w:cs="Arial"/>
        </w:rPr>
        <w:t xml:space="preserve"> a cada proponente y publicará en la respectiva página web, lo nuevos plazos.</w:t>
      </w:r>
    </w:p>
    <w:p w14:paraId="678450A3"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rPr>
      </w:pPr>
    </w:p>
    <w:p w14:paraId="5A165F5F" w14:textId="77777777" w:rsidR="005F402E" w:rsidRPr="008E1CAE" w:rsidRDefault="00000000" w:rsidP="00210D4A">
      <w:pPr>
        <w:pBdr>
          <w:top w:val="nil"/>
          <w:left w:val="nil"/>
          <w:bottom w:val="nil"/>
          <w:right w:val="nil"/>
          <w:between w:val="nil"/>
        </w:pBdr>
        <w:spacing w:after="0" w:line="276" w:lineRule="auto"/>
        <w:ind w:left="720"/>
        <w:jc w:val="both"/>
        <w:rPr>
          <w:rFonts w:ascii="Arial" w:eastAsia="Tahoma" w:hAnsi="Arial" w:cs="Arial"/>
          <w:color w:val="000000"/>
        </w:rPr>
      </w:pPr>
      <w:r w:rsidRPr="008E1CAE">
        <w:rPr>
          <w:rFonts w:ascii="Arial" w:eastAsia="Tahoma" w:hAnsi="Arial" w:cs="Arial"/>
          <w:color w:val="000000"/>
        </w:rPr>
        <w:t xml:space="preserve">Definidos y asignados los cupos, se indicarán los parámetros para la asignación de las terrazas, así como el trámite contractual posterior. </w:t>
      </w:r>
    </w:p>
    <w:p w14:paraId="27559768" w14:textId="77777777" w:rsidR="005F402E" w:rsidRPr="00B90CA5" w:rsidRDefault="005F402E" w:rsidP="00210D4A">
      <w:pPr>
        <w:pBdr>
          <w:top w:val="nil"/>
          <w:left w:val="nil"/>
          <w:bottom w:val="nil"/>
          <w:right w:val="nil"/>
          <w:between w:val="nil"/>
        </w:pBdr>
        <w:spacing w:after="0" w:line="276" w:lineRule="auto"/>
        <w:ind w:left="720"/>
        <w:jc w:val="both"/>
        <w:rPr>
          <w:rFonts w:ascii="Arial" w:eastAsia="Tahoma" w:hAnsi="Arial" w:cs="Arial"/>
          <w:b/>
          <w:bCs/>
          <w:color w:val="FF0000"/>
        </w:rPr>
      </w:pPr>
    </w:p>
    <w:p w14:paraId="199E26BB" w14:textId="302B2535" w:rsidR="005F402E" w:rsidRPr="00B90CA5" w:rsidRDefault="00B90CA5" w:rsidP="00210D4A">
      <w:pPr>
        <w:pBdr>
          <w:top w:val="nil"/>
          <w:left w:val="nil"/>
          <w:bottom w:val="nil"/>
          <w:right w:val="nil"/>
          <w:between w:val="nil"/>
        </w:pBdr>
        <w:spacing w:after="0" w:line="276" w:lineRule="auto"/>
        <w:ind w:left="720"/>
        <w:jc w:val="both"/>
        <w:rPr>
          <w:rFonts w:ascii="Arial" w:eastAsia="Tahoma" w:hAnsi="Arial" w:cs="Arial"/>
          <w:b/>
          <w:bCs/>
          <w:color w:val="FF0000"/>
        </w:rPr>
      </w:pPr>
      <w:r w:rsidRPr="00B90CA5">
        <w:rPr>
          <w:rFonts w:ascii="Arial" w:eastAsia="Tahoma" w:hAnsi="Arial" w:cs="Arial"/>
          <w:b/>
          <w:bCs/>
          <w:color w:val="FF0000"/>
        </w:rPr>
        <w:t>ORIGINAL FIRMADO</w:t>
      </w:r>
    </w:p>
    <w:p w14:paraId="42156516" w14:textId="77777777" w:rsidR="005F402E" w:rsidRPr="008E1CAE" w:rsidRDefault="005F402E" w:rsidP="00210D4A">
      <w:pPr>
        <w:pBdr>
          <w:top w:val="nil"/>
          <w:left w:val="nil"/>
          <w:bottom w:val="nil"/>
          <w:right w:val="nil"/>
          <w:between w:val="nil"/>
        </w:pBdr>
        <w:spacing w:after="0" w:line="276" w:lineRule="auto"/>
        <w:ind w:left="720"/>
        <w:jc w:val="both"/>
        <w:rPr>
          <w:rFonts w:ascii="Arial" w:eastAsia="Tahoma" w:hAnsi="Arial" w:cs="Arial"/>
          <w:color w:val="000000"/>
        </w:rPr>
      </w:pPr>
    </w:p>
    <w:p w14:paraId="49D3D795" w14:textId="77777777" w:rsidR="005F402E" w:rsidRPr="003F27D2" w:rsidRDefault="00000000" w:rsidP="00210D4A">
      <w:pPr>
        <w:pBdr>
          <w:top w:val="nil"/>
          <w:left w:val="nil"/>
          <w:bottom w:val="nil"/>
          <w:right w:val="nil"/>
          <w:between w:val="nil"/>
        </w:pBdr>
        <w:spacing w:after="0" w:line="276" w:lineRule="auto"/>
        <w:ind w:left="720"/>
        <w:jc w:val="both"/>
        <w:rPr>
          <w:rFonts w:ascii="Arial" w:eastAsia="Tahoma" w:hAnsi="Arial" w:cs="Arial"/>
          <w:b/>
          <w:bCs/>
          <w:color w:val="000000"/>
        </w:rPr>
      </w:pPr>
      <w:r w:rsidRPr="003F27D2">
        <w:rPr>
          <w:rFonts w:ascii="Arial" w:eastAsia="Tahoma" w:hAnsi="Arial" w:cs="Arial"/>
          <w:b/>
          <w:bCs/>
          <w:color w:val="000000"/>
        </w:rPr>
        <w:t>CAMILO NARANJO MOLINA</w:t>
      </w:r>
    </w:p>
    <w:p w14:paraId="5F0239C2" w14:textId="77777777" w:rsidR="005F402E" w:rsidRDefault="00000000" w:rsidP="00210D4A">
      <w:pPr>
        <w:pBdr>
          <w:top w:val="nil"/>
          <w:left w:val="nil"/>
          <w:bottom w:val="nil"/>
          <w:right w:val="nil"/>
          <w:between w:val="nil"/>
        </w:pBdr>
        <w:spacing w:after="0" w:line="276" w:lineRule="auto"/>
        <w:ind w:left="720"/>
        <w:jc w:val="both"/>
        <w:rPr>
          <w:rFonts w:ascii="Arial" w:eastAsia="Tahoma" w:hAnsi="Arial" w:cs="Arial"/>
          <w:color w:val="000000"/>
        </w:rPr>
      </w:pPr>
      <w:r w:rsidRPr="008E1CAE">
        <w:rPr>
          <w:rFonts w:ascii="Arial" w:eastAsia="Tahoma" w:hAnsi="Arial" w:cs="Arial"/>
          <w:color w:val="000000"/>
        </w:rPr>
        <w:t>Gerente General</w:t>
      </w:r>
    </w:p>
    <w:p w14:paraId="7FF12F3C" w14:textId="0901AEAD" w:rsidR="003F27D2" w:rsidRPr="008E1CAE" w:rsidRDefault="003F27D2" w:rsidP="00210D4A">
      <w:pPr>
        <w:pBdr>
          <w:top w:val="nil"/>
          <w:left w:val="nil"/>
          <w:bottom w:val="nil"/>
          <w:right w:val="nil"/>
          <w:between w:val="nil"/>
        </w:pBdr>
        <w:spacing w:after="0" w:line="276" w:lineRule="auto"/>
        <w:ind w:left="720"/>
        <w:jc w:val="both"/>
        <w:rPr>
          <w:rFonts w:ascii="Arial" w:eastAsia="Tahoma" w:hAnsi="Arial" w:cs="Arial"/>
          <w:color w:val="000000"/>
        </w:rPr>
      </w:pPr>
      <w:r>
        <w:rPr>
          <w:rFonts w:ascii="Arial" w:eastAsia="Tahoma" w:hAnsi="Arial" w:cs="Arial"/>
          <w:color w:val="000000"/>
        </w:rPr>
        <w:t>Instituto de Cultura y Turismo de Manizales</w:t>
      </w:r>
    </w:p>
    <w:sectPr w:rsidR="003F27D2" w:rsidRPr="008E1CAE" w:rsidSect="008E1CAE">
      <w:headerReference w:type="default" r:id="rId16"/>
      <w:footerReference w:type="default" r:id="rId17"/>
      <w:pgSz w:w="12240" w:h="15840"/>
      <w:pgMar w:top="2127" w:right="1467" w:bottom="1702"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DF00" w14:textId="77777777" w:rsidR="00D94A67" w:rsidRDefault="00D94A67">
      <w:pPr>
        <w:spacing w:after="0" w:line="240" w:lineRule="auto"/>
      </w:pPr>
      <w:r>
        <w:separator/>
      </w:r>
    </w:p>
  </w:endnote>
  <w:endnote w:type="continuationSeparator" w:id="0">
    <w:p w14:paraId="4C2867C1" w14:textId="77777777" w:rsidR="00D94A67" w:rsidRDefault="00D9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A3EA" w14:textId="50D68982" w:rsidR="005F402E" w:rsidRPr="002E0840" w:rsidRDefault="00000000">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24"/>
        <w:szCs w:val="24"/>
      </w:rPr>
    </w:pPr>
    <w:r w:rsidRPr="002E0840">
      <w:rPr>
        <w:rFonts w:ascii="Arial" w:eastAsia="Arial" w:hAnsi="Arial" w:cs="Arial"/>
        <w:b/>
        <w:color w:val="000000"/>
        <w:sz w:val="24"/>
        <w:szCs w:val="24"/>
      </w:rPr>
      <w:t>MANIZALES AVANZA ¡</w:t>
    </w:r>
    <w:proofErr w:type="gramStart"/>
    <w:r w:rsidRPr="002E0840">
      <w:rPr>
        <w:rFonts w:ascii="Arial" w:eastAsia="Arial" w:hAnsi="Arial" w:cs="Arial"/>
        <w:b/>
        <w:color w:val="000000"/>
        <w:sz w:val="24"/>
        <w:szCs w:val="24"/>
      </w:rPr>
      <w:t>VAMOS¡</w:t>
    </w:r>
    <w:proofErr w:type="gramEnd"/>
  </w:p>
  <w:p w14:paraId="3D46EAC6" w14:textId="77777777" w:rsidR="005F402E" w:rsidRDefault="005F402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28"/>
        <w:szCs w:val="28"/>
      </w:rPr>
    </w:pPr>
  </w:p>
  <w:p w14:paraId="64A9928F" w14:textId="77777777" w:rsidR="005F402E" w:rsidRDefault="005F402E">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4809" w14:textId="77777777" w:rsidR="00D94A67" w:rsidRDefault="00D94A67">
      <w:pPr>
        <w:spacing w:after="0" w:line="240" w:lineRule="auto"/>
      </w:pPr>
      <w:r>
        <w:separator/>
      </w:r>
    </w:p>
  </w:footnote>
  <w:footnote w:type="continuationSeparator" w:id="0">
    <w:p w14:paraId="60F92883" w14:textId="77777777" w:rsidR="00D94A67" w:rsidRDefault="00D9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47A" w14:textId="3CCC0D82" w:rsidR="005F402E" w:rsidRDefault="0011172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07513B59" wp14:editId="6B8462FE">
          <wp:simplePos x="0" y="0"/>
          <wp:positionH relativeFrom="column">
            <wp:posOffset>-508635</wp:posOffset>
          </wp:positionH>
          <wp:positionV relativeFrom="paragraph">
            <wp:posOffset>121920</wp:posOffset>
          </wp:positionV>
          <wp:extent cx="1876425" cy="650240"/>
          <wp:effectExtent l="0" t="0" r="9525" b="0"/>
          <wp:wrapNone/>
          <wp:docPr id="1830425080" name="Imagen 1830425080" descr="logoacolore"/>
          <wp:cNvGraphicFramePr/>
          <a:graphic xmlns:a="http://schemas.openxmlformats.org/drawingml/2006/main">
            <a:graphicData uri="http://schemas.openxmlformats.org/drawingml/2006/picture">
              <pic:pic xmlns:pic="http://schemas.openxmlformats.org/drawingml/2006/picture">
                <pic:nvPicPr>
                  <pic:cNvPr id="0" name="image1.png" descr="logoacolore"/>
                  <pic:cNvPicPr preferRelativeResize="0"/>
                </pic:nvPicPr>
                <pic:blipFill>
                  <a:blip r:embed="rId1"/>
                  <a:srcRect/>
                  <a:stretch>
                    <a:fillRect/>
                  </a:stretch>
                </pic:blipFill>
                <pic:spPr>
                  <a:xfrm>
                    <a:off x="0" y="0"/>
                    <a:ext cx="1876425" cy="650240"/>
                  </a:xfrm>
                  <a:prstGeom prst="rect">
                    <a:avLst/>
                  </a:prstGeom>
                  <a:ln/>
                </pic:spPr>
              </pic:pic>
            </a:graphicData>
          </a:graphic>
          <wp14:sizeRelH relativeFrom="margin">
            <wp14:pctWidth>0</wp14:pctWidth>
          </wp14:sizeRelH>
          <wp14:sizeRelV relativeFrom="margin">
            <wp14:pctHeight>0</wp14:pctHeight>
          </wp14:sizeRelV>
        </wp:anchor>
      </w:drawing>
    </w:r>
  </w:p>
  <w:p w14:paraId="16932650" w14:textId="1AEEE6A0" w:rsidR="005F402E" w:rsidRDefault="005F402E">
    <w:pPr>
      <w:pBdr>
        <w:top w:val="nil"/>
        <w:left w:val="nil"/>
        <w:bottom w:val="nil"/>
        <w:right w:val="nil"/>
        <w:between w:val="nil"/>
      </w:pBdr>
      <w:tabs>
        <w:tab w:val="center" w:pos="4419"/>
        <w:tab w:val="right" w:pos="8838"/>
      </w:tabs>
      <w:spacing w:after="0" w:line="240" w:lineRule="auto"/>
      <w:rPr>
        <w:color w:val="000000"/>
      </w:rPr>
    </w:pPr>
  </w:p>
  <w:p w14:paraId="2631844F" w14:textId="7B2F031F" w:rsidR="005F402E" w:rsidRDefault="0011172C">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58240" behindDoc="0" locked="0" layoutInCell="1" hidden="0" allowOverlap="1" wp14:anchorId="7C4BE414" wp14:editId="64B7BBEC">
          <wp:simplePos x="0" y="0"/>
          <wp:positionH relativeFrom="margin">
            <wp:posOffset>4853940</wp:posOffset>
          </wp:positionH>
          <wp:positionV relativeFrom="margin">
            <wp:posOffset>-636905</wp:posOffset>
          </wp:positionV>
          <wp:extent cx="1034415" cy="475615"/>
          <wp:effectExtent l="0" t="0" r="0" b="635"/>
          <wp:wrapSquare wrapText="bothSides" distT="0" distB="0" distL="114300" distR="114300"/>
          <wp:docPr id="1283599337" name="Imagen 128359933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34415" cy="475615"/>
                  </a:xfrm>
                  <a:prstGeom prst="rect">
                    <a:avLst/>
                  </a:prstGeom>
                  <a:ln/>
                </pic:spPr>
              </pic:pic>
            </a:graphicData>
          </a:graphic>
          <wp14:sizeRelH relativeFrom="margin">
            <wp14:pctWidth>0</wp14:pctWidth>
          </wp14:sizeRelH>
          <wp14:sizeRelV relativeFrom="margin">
            <wp14:pctHeight>0</wp14:pctHeight>
          </wp14:sizeRelV>
        </wp:anchor>
      </w:drawing>
    </w:r>
  </w:p>
  <w:p w14:paraId="54AD9BD8" w14:textId="77777777" w:rsidR="005F402E" w:rsidRDefault="005F402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817"/>
    <w:multiLevelType w:val="multilevel"/>
    <w:tmpl w:val="1FF67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B07A1"/>
    <w:multiLevelType w:val="multilevel"/>
    <w:tmpl w:val="BDAAB12C"/>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B846F5"/>
    <w:multiLevelType w:val="hybridMultilevel"/>
    <w:tmpl w:val="F078B5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7B5B2E"/>
    <w:multiLevelType w:val="multilevel"/>
    <w:tmpl w:val="82DE16F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3C4A35"/>
    <w:multiLevelType w:val="multilevel"/>
    <w:tmpl w:val="1586FB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BE7F15"/>
    <w:multiLevelType w:val="multilevel"/>
    <w:tmpl w:val="45B46F1A"/>
    <w:lvl w:ilvl="0">
      <w:start w:val="1"/>
      <w:numFmt w:val="decimal"/>
      <w:lvlText w:val="%1."/>
      <w:lvlJc w:val="left"/>
      <w:pPr>
        <w:ind w:left="390" w:hanging="390"/>
      </w:pPr>
    </w:lvl>
    <w:lvl w:ilvl="1">
      <w:start w:val="1"/>
      <w:numFmt w:val="decimal"/>
      <w:lvlText w:val="%1.%2."/>
      <w:lvlJc w:val="left"/>
      <w:pPr>
        <w:ind w:left="720" w:hanging="720"/>
      </w:pPr>
      <w:rPr>
        <w:shd w:val="clear" w:color="auto" w:fil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71896B5C"/>
    <w:multiLevelType w:val="multilevel"/>
    <w:tmpl w:val="03DA1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F60B80"/>
    <w:multiLevelType w:val="multilevel"/>
    <w:tmpl w:val="9EE67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A12676"/>
    <w:multiLevelType w:val="multilevel"/>
    <w:tmpl w:val="530A1B82"/>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5176950">
    <w:abstractNumId w:val="4"/>
  </w:num>
  <w:num w:numId="2" w16cid:durableId="82381711">
    <w:abstractNumId w:val="8"/>
  </w:num>
  <w:num w:numId="3" w16cid:durableId="134686716">
    <w:abstractNumId w:val="1"/>
  </w:num>
  <w:num w:numId="4" w16cid:durableId="1221282394">
    <w:abstractNumId w:val="0"/>
  </w:num>
  <w:num w:numId="5" w16cid:durableId="864172079">
    <w:abstractNumId w:val="6"/>
  </w:num>
  <w:num w:numId="6" w16cid:durableId="1946885373">
    <w:abstractNumId w:val="5"/>
  </w:num>
  <w:num w:numId="7" w16cid:durableId="1218972095">
    <w:abstractNumId w:val="7"/>
  </w:num>
  <w:num w:numId="8" w16cid:durableId="1380322153">
    <w:abstractNumId w:val="3"/>
  </w:num>
  <w:num w:numId="9" w16cid:durableId="1629701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2E"/>
    <w:rsid w:val="0011172C"/>
    <w:rsid w:val="001349DC"/>
    <w:rsid w:val="00193298"/>
    <w:rsid w:val="00210D4A"/>
    <w:rsid w:val="002B41FE"/>
    <w:rsid w:val="002E0840"/>
    <w:rsid w:val="00331D9A"/>
    <w:rsid w:val="003F27D2"/>
    <w:rsid w:val="004E30FA"/>
    <w:rsid w:val="00512080"/>
    <w:rsid w:val="00557395"/>
    <w:rsid w:val="00564257"/>
    <w:rsid w:val="0058274C"/>
    <w:rsid w:val="005F402E"/>
    <w:rsid w:val="00781537"/>
    <w:rsid w:val="00850007"/>
    <w:rsid w:val="00867A28"/>
    <w:rsid w:val="008E1CAE"/>
    <w:rsid w:val="008F3702"/>
    <w:rsid w:val="00A24CFC"/>
    <w:rsid w:val="00B56AF3"/>
    <w:rsid w:val="00B90CA5"/>
    <w:rsid w:val="00BD5978"/>
    <w:rsid w:val="00C20E9D"/>
    <w:rsid w:val="00CB24BE"/>
    <w:rsid w:val="00CE5D00"/>
    <w:rsid w:val="00D94A67"/>
    <w:rsid w:val="00E75DD7"/>
    <w:rsid w:val="00EE4D83"/>
    <w:rsid w:val="00F64AEA"/>
    <w:rsid w:val="00FB004D"/>
    <w:rsid w:val="00FE57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A202"/>
  <w15:docId w15:val="{6C1FDC62-86ED-464E-9B40-05736017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E08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840"/>
  </w:style>
  <w:style w:type="paragraph" w:styleId="Piedepgina">
    <w:name w:val="footer"/>
    <w:basedOn w:val="Normal"/>
    <w:link w:val="PiedepginaCar"/>
    <w:uiPriority w:val="99"/>
    <w:unhideWhenUsed/>
    <w:rsid w:val="002E08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840"/>
  </w:style>
  <w:style w:type="paragraph" w:styleId="Prrafodelista">
    <w:name w:val="List Paragraph"/>
    <w:basedOn w:val="Normal"/>
    <w:uiPriority w:val="34"/>
    <w:qFormat/>
    <w:rsid w:val="008E1CAE"/>
    <w:pPr>
      <w:ind w:left="720"/>
      <w:contextualSpacing/>
    </w:pPr>
  </w:style>
  <w:style w:type="character" w:styleId="Hipervnculo">
    <w:name w:val="Hyperlink"/>
    <w:basedOn w:val="Fuentedeprrafopredeter"/>
    <w:uiPriority w:val="99"/>
    <w:unhideWhenUsed/>
    <w:rsid w:val="00B90CA5"/>
    <w:rPr>
      <w:color w:val="0000FF" w:themeColor="hyperlink"/>
      <w:u w:val="single"/>
    </w:rPr>
  </w:style>
  <w:style w:type="character" w:styleId="Mencinsinresolver">
    <w:name w:val="Unresolved Mention"/>
    <w:basedOn w:val="Fuentedeprrafopredeter"/>
    <w:uiPriority w:val="99"/>
    <w:semiHidden/>
    <w:unhideWhenUsed/>
    <w:rsid w:val="00B90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wikipedia.org/wiki/Recipiente" TargetMode="External"/><Relationship Id="rId13" Type="http://schemas.openxmlformats.org/officeDocument/2006/relationships/hyperlink" Target="https://www.miplastihogar.com/collections/sillas-plasticas/products/silla-berlin-sin-brazos-gr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urayturismomanizales.gov.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ralegal.sic.gov.co" TargetMode="External"/><Relationship Id="rId5" Type="http://schemas.openxmlformats.org/officeDocument/2006/relationships/webSettings" Target="webSettings.xml"/><Relationship Id="rId15" Type="http://schemas.openxmlformats.org/officeDocument/2006/relationships/hyperlink" Target="http://www.culturayturismomanizales.gov.co" TargetMode="External"/><Relationship Id="rId10" Type="http://schemas.openxmlformats.org/officeDocument/2006/relationships/hyperlink" Target="mailto:juridica@ctm.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ulturayturismomanizales.gov.co" TargetMode="External"/><Relationship Id="rId14" Type="http://schemas.openxmlformats.org/officeDocument/2006/relationships/hyperlink" Target="https://mueblesherta.com/productos/mesa-redonda-compacto-7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F854-7507-4E8B-8B91-A21531C4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3144</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Luisa Guzmán</cp:lastModifiedBy>
  <cp:revision>22</cp:revision>
  <dcterms:created xsi:type="dcterms:W3CDTF">2023-07-11T17:00:00Z</dcterms:created>
  <dcterms:modified xsi:type="dcterms:W3CDTF">2023-07-11T22:42:00Z</dcterms:modified>
</cp:coreProperties>
</file>